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4002"/>
      </w:tblGrid>
      <w:tr w:rsidR="009C2970" w:rsidRPr="009C2970" w:rsidTr="00445DA1">
        <w:tc>
          <w:tcPr>
            <w:tcW w:w="4219" w:type="dxa"/>
            <w:vAlign w:val="center"/>
          </w:tcPr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БАНКА РЕПУБЛИКАНЭ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  <w:r w:rsidRPr="009C2970">
              <w:rPr>
                <w:sz w:val="24"/>
                <w:szCs w:val="24"/>
              </w:rPr>
              <w:t>НИСТРЯНЭ</w:t>
            </w:r>
          </w:p>
          <w:p w:rsidR="00EB4B11" w:rsidRPr="009C2970" w:rsidRDefault="00EB4B11" w:rsidP="004F1985">
            <w:pPr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B4B11" w:rsidRPr="009C2970" w:rsidRDefault="00EB4B11" w:rsidP="004F1985">
            <w:pPr>
              <w:ind w:left="-250" w:right="176" w:firstLine="250"/>
              <w:jc w:val="center"/>
              <w:rPr>
                <w:sz w:val="24"/>
                <w:szCs w:val="24"/>
              </w:rPr>
            </w:pPr>
            <w:r w:rsidRPr="009C2970">
              <w:rPr>
                <w:noProof/>
                <w:sz w:val="24"/>
                <w:szCs w:val="24"/>
              </w:rPr>
              <w:drawing>
                <wp:inline distT="0" distB="0" distL="0" distR="0">
                  <wp:extent cx="657225" cy="704850"/>
                  <wp:effectExtent l="19050" t="0" r="9525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2" w:type="dxa"/>
            <w:vAlign w:val="center"/>
          </w:tcPr>
          <w:p w:rsidR="00EB4B11" w:rsidRPr="009C2970" w:rsidRDefault="00EB4B11" w:rsidP="004F1985">
            <w:pPr>
              <w:pStyle w:val="1"/>
              <w:spacing w:before="24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СТРОВСЬКИЙ</w:t>
            </w:r>
          </w:p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РЕСПУБЛ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КАНСЬКИЙ БАНК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</w:p>
        </w:tc>
      </w:tr>
      <w:tr w:rsidR="00EB4B11" w:rsidRPr="009C2970" w:rsidTr="00445DA1">
        <w:trPr>
          <w:cantSplit/>
        </w:trPr>
        <w:tc>
          <w:tcPr>
            <w:tcW w:w="9639" w:type="dxa"/>
            <w:gridSpan w:val="3"/>
          </w:tcPr>
          <w:p w:rsidR="00EB4B11" w:rsidRPr="009C2970" w:rsidRDefault="00EB4B11" w:rsidP="004F1985">
            <w:pPr>
              <w:pStyle w:val="1"/>
              <w:spacing w:before="120"/>
              <w:jc w:val="center"/>
              <w:rPr>
                <w:szCs w:val="24"/>
                <w:lang w:val="ru-RU"/>
              </w:rPr>
            </w:pPr>
          </w:p>
          <w:p w:rsidR="00EB4B11" w:rsidRPr="009C2970" w:rsidRDefault="00EB4B11" w:rsidP="004F1985">
            <w:pPr>
              <w:pStyle w:val="1"/>
              <w:spacing w:before="12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ПРИДНЕСТРОВСКИЙ РЕСПУБЛИКАНСКИЙ</w:t>
            </w:r>
          </w:p>
          <w:p w:rsidR="00EB4B11" w:rsidRPr="009C2970" w:rsidRDefault="00EB4B11" w:rsidP="00EB4B11">
            <w:pPr>
              <w:pStyle w:val="1"/>
              <w:spacing w:line="360" w:lineRule="auto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</w:t>
            </w:r>
          </w:p>
        </w:tc>
      </w:tr>
    </w:tbl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УКАЗАНИЕ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EB4B11" w:rsidRPr="00B013BC" w:rsidRDefault="00A202C9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 xml:space="preserve">О внесении </w:t>
      </w:r>
      <w:r>
        <w:rPr>
          <w:sz w:val="24"/>
          <w:szCs w:val="24"/>
        </w:rPr>
        <w:t xml:space="preserve">изменения в Указание </w:t>
      </w:r>
      <w:r w:rsidRPr="00D75870">
        <w:rPr>
          <w:color w:val="000000"/>
          <w:sz w:val="24"/>
          <w:szCs w:val="24"/>
        </w:rPr>
        <w:t xml:space="preserve">Приднестровского республиканского банка </w:t>
      </w:r>
      <w:r w:rsidR="00C211A9">
        <w:rPr>
          <w:color w:val="000000"/>
          <w:sz w:val="24"/>
          <w:szCs w:val="24"/>
        </w:rPr>
        <w:br/>
      </w:r>
      <w:r w:rsidRPr="00D75870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8</w:t>
      </w:r>
      <w:r w:rsidRPr="00D7587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декабря</w:t>
      </w:r>
      <w:r w:rsidRPr="00D75870">
        <w:rPr>
          <w:color w:val="000000"/>
          <w:sz w:val="24"/>
          <w:szCs w:val="24"/>
        </w:rPr>
        <w:t xml:space="preserve"> 20</w:t>
      </w:r>
      <w:r>
        <w:rPr>
          <w:color w:val="000000"/>
          <w:sz w:val="24"/>
          <w:szCs w:val="24"/>
        </w:rPr>
        <w:t>2</w:t>
      </w:r>
      <w:r w:rsidR="0075365C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 года № 1650</w:t>
      </w:r>
      <w:r w:rsidRPr="00D75870">
        <w:rPr>
          <w:color w:val="000000"/>
          <w:sz w:val="24"/>
          <w:szCs w:val="24"/>
        </w:rPr>
        <w:noBreakHyphen/>
      </w:r>
      <w:r>
        <w:rPr>
          <w:color w:val="000000"/>
          <w:sz w:val="24"/>
          <w:szCs w:val="24"/>
        </w:rPr>
        <w:t>У</w:t>
      </w:r>
      <w:r w:rsidRPr="00D75870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EB4B11" w:rsidRPr="00B013BC">
        <w:rPr>
          <w:sz w:val="24"/>
          <w:szCs w:val="24"/>
        </w:rPr>
        <w:t xml:space="preserve">О внесении </w:t>
      </w:r>
      <w:r w:rsidR="00170F55">
        <w:rPr>
          <w:sz w:val="24"/>
          <w:szCs w:val="24"/>
        </w:rPr>
        <w:t>изменения</w:t>
      </w:r>
      <w:r w:rsidR="00C55AD4">
        <w:rPr>
          <w:sz w:val="24"/>
          <w:szCs w:val="24"/>
        </w:rPr>
        <w:t xml:space="preserve"> и дополнения</w:t>
      </w:r>
      <w:r w:rsidR="00AF270F" w:rsidRPr="00B013BC">
        <w:rPr>
          <w:sz w:val="24"/>
          <w:szCs w:val="24"/>
        </w:rPr>
        <w:t xml:space="preserve"> </w:t>
      </w:r>
      <w:r w:rsidR="00EB4B11" w:rsidRPr="00B013BC">
        <w:rPr>
          <w:sz w:val="24"/>
          <w:szCs w:val="24"/>
        </w:rPr>
        <w:t xml:space="preserve">в </w:t>
      </w:r>
      <w:r w:rsidR="00AF6547" w:rsidRPr="00D75870">
        <w:rPr>
          <w:color w:val="000000"/>
          <w:sz w:val="24"/>
          <w:szCs w:val="24"/>
        </w:rPr>
        <w:t>Положение Приднестровского республиканского банка от 19 июня 2007</w:t>
      </w:r>
      <w:r w:rsidR="00C211A9">
        <w:rPr>
          <w:color w:val="000000"/>
          <w:sz w:val="24"/>
          <w:szCs w:val="24"/>
        </w:rPr>
        <w:t> </w:t>
      </w:r>
      <w:r w:rsidR="00AF6547" w:rsidRPr="00D75870">
        <w:rPr>
          <w:color w:val="000000"/>
          <w:sz w:val="24"/>
          <w:szCs w:val="24"/>
        </w:rPr>
        <w:t>года № 75</w:t>
      </w:r>
      <w:r w:rsidR="00AF6547" w:rsidRPr="00D75870">
        <w:rPr>
          <w:color w:val="000000"/>
          <w:sz w:val="24"/>
          <w:szCs w:val="24"/>
        </w:rPr>
        <w:noBreakHyphen/>
        <w:t>П «Об осуществлении обязательной продажи части валютной выручки» (регистрационный № 4016 от 26 июля 2007</w:t>
      </w:r>
      <w:r w:rsidR="00AF6547" w:rsidRPr="00C211A9">
        <w:rPr>
          <w:color w:val="FF0000"/>
          <w:sz w:val="24"/>
          <w:szCs w:val="24"/>
        </w:rPr>
        <w:t> </w:t>
      </w:r>
      <w:r w:rsidR="00AF6547" w:rsidRPr="00D75870">
        <w:rPr>
          <w:color w:val="000000"/>
          <w:sz w:val="24"/>
          <w:szCs w:val="24"/>
        </w:rPr>
        <w:t>года) (САЗ 07-31)</w:t>
      </w:r>
      <w:r>
        <w:rPr>
          <w:color w:val="000000"/>
          <w:sz w:val="24"/>
          <w:szCs w:val="24"/>
        </w:rPr>
        <w:t xml:space="preserve">» </w:t>
      </w:r>
      <w:r w:rsidRPr="00D75870">
        <w:rPr>
          <w:color w:val="000000"/>
          <w:sz w:val="24"/>
          <w:szCs w:val="24"/>
        </w:rPr>
        <w:t>(регистрационный № </w:t>
      </w:r>
      <w:r>
        <w:rPr>
          <w:color w:val="000000"/>
          <w:sz w:val="24"/>
          <w:szCs w:val="24"/>
        </w:rPr>
        <w:t>136</w:t>
      </w:r>
      <w:r w:rsidR="00B0548E">
        <w:rPr>
          <w:color w:val="000000"/>
          <w:sz w:val="24"/>
          <w:szCs w:val="24"/>
        </w:rPr>
        <w:t>4</w:t>
      </w:r>
      <w:bookmarkStart w:id="0" w:name="_GoBack"/>
      <w:bookmarkEnd w:id="0"/>
      <w:r>
        <w:rPr>
          <w:color w:val="000000"/>
          <w:sz w:val="24"/>
          <w:szCs w:val="24"/>
        </w:rPr>
        <w:t>2</w:t>
      </w:r>
      <w:r w:rsidRPr="00D75870">
        <w:rPr>
          <w:color w:val="000000"/>
          <w:sz w:val="24"/>
          <w:szCs w:val="24"/>
        </w:rPr>
        <w:t xml:space="preserve"> от </w:t>
      </w:r>
      <w:r>
        <w:rPr>
          <w:color w:val="000000"/>
          <w:sz w:val="24"/>
          <w:szCs w:val="24"/>
        </w:rPr>
        <w:t>9</w:t>
      </w:r>
      <w:r w:rsidRPr="00D7587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декабря 2025</w:t>
      </w:r>
      <w:r w:rsidRPr="00D75870">
        <w:rPr>
          <w:color w:val="000000"/>
          <w:sz w:val="24"/>
          <w:szCs w:val="24"/>
        </w:rPr>
        <w:t xml:space="preserve"> года) (САЗ </w:t>
      </w:r>
      <w:r>
        <w:rPr>
          <w:color w:val="000000"/>
          <w:sz w:val="24"/>
          <w:szCs w:val="24"/>
        </w:rPr>
        <w:t>25-49</w:t>
      </w:r>
      <w:r w:rsidRPr="00D75870">
        <w:rPr>
          <w:color w:val="000000"/>
          <w:sz w:val="24"/>
          <w:szCs w:val="24"/>
        </w:rPr>
        <w:t>)</w:t>
      </w:r>
    </w:p>
    <w:p w:rsidR="00EB4B11" w:rsidRPr="00E07143" w:rsidRDefault="00EB4B11" w:rsidP="00E821FF">
      <w:pPr>
        <w:ind w:firstLine="284"/>
        <w:jc w:val="center"/>
        <w:rPr>
          <w:sz w:val="24"/>
          <w:szCs w:val="24"/>
        </w:rPr>
      </w:pP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E07143">
        <w:rPr>
          <w:sz w:val="24"/>
          <w:szCs w:val="24"/>
        </w:rPr>
        <w:t xml:space="preserve">Утверждено </w:t>
      </w:r>
      <w:r w:rsidR="00C211A9" w:rsidRPr="00E07143">
        <w:rPr>
          <w:sz w:val="24"/>
          <w:szCs w:val="24"/>
        </w:rPr>
        <w:t>Р</w:t>
      </w:r>
      <w:r w:rsidRPr="00E07143">
        <w:rPr>
          <w:sz w:val="24"/>
          <w:szCs w:val="24"/>
        </w:rPr>
        <w:t xml:space="preserve">ешением </w:t>
      </w:r>
      <w:r w:rsidRPr="00B013BC">
        <w:rPr>
          <w:sz w:val="24"/>
          <w:szCs w:val="24"/>
        </w:rPr>
        <w:t>правления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Приднестровского республиканского банка</w:t>
      </w:r>
    </w:p>
    <w:p w:rsidR="003F4C6A" w:rsidRPr="00B013BC" w:rsidRDefault="00AF6547" w:rsidP="00E821FF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Протокол №</w:t>
      </w:r>
      <w:r w:rsidR="009B4C6C">
        <w:rPr>
          <w:sz w:val="24"/>
          <w:szCs w:val="24"/>
        </w:rPr>
        <w:t xml:space="preserve"> </w:t>
      </w:r>
      <w:r w:rsidR="00770528">
        <w:rPr>
          <w:sz w:val="24"/>
          <w:szCs w:val="24"/>
        </w:rPr>
        <w:t>11</w:t>
      </w:r>
      <w:r w:rsidR="00B70AFB">
        <w:rPr>
          <w:sz w:val="24"/>
          <w:szCs w:val="24"/>
        </w:rPr>
        <w:t xml:space="preserve"> </w:t>
      </w:r>
      <w:r w:rsidR="003F4C6A" w:rsidRPr="00B013BC">
        <w:rPr>
          <w:sz w:val="24"/>
          <w:szCs w:val="24"/>
        </w:rPr>
        <w:t xml:space="preserve">от </w:t>
      </w:r>
      <w:r w:rsidR="00770528">
        <w:rPr>
          <w:sz w:val="24"/>
          <w:szCs w:val="24"/>
        </w:rPr>
        <w:t xml:space="preserve">27 </w:t>
      </w:r>
      <w:r w:rsidR="0075365C">
        <w:rPr>
          <w:sz w:val="24"/>
          <w:szCs w:val="24"/>
        </w:rPr>
        <w:t>марта</w:t>
      </w:r>
      <w:r w:rsidR="003F4C6A" w:rsidRPr="00B013BC">
        <w:rPr>
          <w:sz w:val="24"/>
          <w:szCs w:val="24"/>
        </w:rPr>
        <w:t xml:space="preserve"> 202</w:t>
      </w:r>
      <w:r w:rsidR="0075365C">
        <w:rPr>
          <w:sz w:val="24"/>
          <w:szCs w:val="24"/>
        </w:rPr>
        <w:t>6</w:t>
      </w:r>
      <w:r w:rsidR="003F4C6A" w:rsidRPr="00B013BC">
        <w:rPr>
          <w:sz w:val="24"/>
          <w:szCs w:val="24"/>
        </w:rPr>
        <w:t> г</w:t>
      </w:r>
      <w:r w:rsidR="00790B9D" w:rsidRPr="00B013BC">
        <w:rPr>
          <w:sz w:val="24"/>
          <w:szCs w:val="24"/>
        </w:rPr>
        <w:t>ода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685946" w:rsidRPr="00611BB0" w:rsidRDefault="00685946" w:rsidP="00685946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Зарегистрировано Министерством юстиции</w:t>
      </w:r>
    </w:p>
    <w:p w:rsidR="00685946" w:rsidRPr="00611BB0" w:rsidRDefault="00685946" w:rsidP="00685946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Приднестровской Молдавской Республики</w:t>
      </w:r>
      <w:r>
        <w:rPr>
          <w:sz w:val="24"/>
          <w:szCs w:val="24"/>
        </w:rPr>
        <w:t xml:space="preserve"> 31</w:t>
      </w:r>
      <w:r w:rsidRPr="00611BB0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611BB0">
        <w:rPr>
          <w:sz w:val="24"/>
          <w:szCs w:val="24"/>
        </w:rPr>
        <w:t xml:space="preserve"> 2026 года</w:t>
      </w:r>
    </w:p>
    <w:p w:rsidR="00685946" w:rsidRPr="00433E53" w:rsidRDefault="00685946" w:rsidP="00685946">
      <w:pPr>
        <w:jc w:val="center"/>
        <w:rPr>
          <w:sz w:val="24"/>
          <w:szCs w:val="24"/>
        </w:rPr>
      </w:pPr>
      <w:r w:rsidRPr="00611BB0">
        <w:rPr>
          <w:sz w:val="24"/>
          <w:szCs w:val="24"/>
        </w:rPr>
        <w:t>Регистрационный № </w:t>
      </w:r>
      <w:r>
        <w:rPr>
          <w:sz w:val="24"/>
          <w:szCs w:val="24"/>
        </w:rPr>
        <w:t>13865</w:t>
      </w:r>
    </w:p>
    <w:p w:rsidR="00685946" w:rsidRDefault="00685946" w:rsidP="00685946">
      <w:pPr>
        <w:jc w:val="center"/>
        <w:rPr>
          <w:sz w:val="24"/>
          <w:szCs w:val="24"/>
        </w:rPr>
      </w:pPr>
      <w:r w:rsidRPr="00BF17B2">
        <w:rPr>
          <w:sz w:val="24"/>
          <w:szCs w:val="24"/>
        </w:rPr>
        <w:t xml:space="preserve">Номер опубликования: </w:t>
      </w:r>
      <w:r w:rsidRPr="00685946">
        <w:rPr>
          <w:sz w:val="24"/>
          <w:szCs w:val="24"/>
        </w:rPr>
        <w:t>2026000486</w:t>
      </w:r>
      <w:r w:rsidRPr="00BF17B2">
        <w:rPr>
          <w:sz w:val="24"/>
          <w:szCs w:val="24"/>
        </w:rPr>
        <w:t xml:space="preserve"> </w:t>
      </w:r>
    </w:p>
    <w:p w:rsidR="00685946" w:rsidRPr="00BF17B2" w:rsidRDefault="00685946" w:rsidP="00685946">
      <w:pPr>
        <w:jc w:val="center"/>
        <w:rPr>
          <w:sz w:val="24"/>
          <w:szCs w:val="24"/>
        </w:rPr>
      </w:pPr>
      <w:r>
        <w:rPr>
          <w:sz w:val="24"/>
          <w:szCs w:val="24"/>
        </w:rPr>
        <w:t>(САЗ 26-12</w:t>
      </w:r>
      <w:r w:rsidRPr="00BF17B2">
        <w:rPr>
          <w:sz w:val="24"/>
          <w:szCs w:val="24"/>
        </w:rPr>
        <w:t>)</w:t>
      </w:r>
    </w:p>
    <w:p w:rsidR="003F4C6A" w:rsidRPr="009D7BD0" w:rsidRDefault="003F4C6A" w:rsidP="00685946">
      <w:pPr>
        <w:jc w:val="center"/>
        <w:rPr>
          <w:sz w:val="24"/>
          <w:szCs w:val="24"/>
        </w:rPr>
      </w:pPr>
    </w:p>
    <w:p w:rsidR="00B94195" w:rsidRPr="009D7BD0" w:rsidRDefault="00670D5F" w:rsidP="00C734DE">
      <w:pPr>
        <w:ind w:firstLine="284"/>
        <w:jc w:val="both"/>
        <w:rPr>
          <w:sz w:val="24"/>
          <w:szCs w:val="24"/>
        </w:rPr>
      </w:pPr>
      <w:r w:rsidRPr="009D7BD0">
        <w:rPr>
          <w:sz w:val="24"/>
          <w:szCs w:val="24"/>
        </w:rPr>
        <w:t xml:space="preserve"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 с внесенными в него изменениями и </w:t>
      </w:r>
      <w:r w:rsidR="00C211A9" w:rsidRPr="009D7BD0">
        <w:rPr>
          <w:sz w:val="24"/>
          <w:szCs w:val="24"/>
        </w:rPr>
        <w:t xml:space="preserve">(или) </w:t>
      </w:r>
      <w:r w:rsidRPr="009D7BD0">
        <w:rPr>
          <w:sz w:val="24"/>
          <w:szCs w:val="24"/>
        </w:rPr>
        <w:t xml:space="preserve">дополнениями, Законом Приднестровской Молдавской Республики от 6 июня 1995 года «О валютном регулировании и валютном контроле» (СЗМР 95-2) с внесенными в него изменениями и </w:t>
      </w:r>
      <w:r w:rsidR="00C211A9" w:rsidRPr="009D7BD0">
        <w:rPr>
          <w:sz w:val="24"/>
          <w:szCs w:val="24"/>
        </w:rPr>
        <w:t xml:space="preserve">(или) </w:t>
      </w:r>
      <w:r w:rsidRPr="009D7BD0">
        <w:rPr>
          <w:sz w:val="24"/>
          <w:szCs w:val="24"/>
        </w:rPr>
        <w:t>дополнениями.</w:t>
      </w:r>
      <w:r w:rsidR="00B94195" w:rsidRPr="009D7BD0">
        <w:rPr>
          <w:sz w:val="24"/>
          <w:szCs w:val="24"/>
        </w:rPr>
        <w:t xml:space="preserve"> </w:t>
      </w:r>
    </w:p>
    <w:p w:rsidR="00B94195" w:rsidRPr="009D7BD0" w:rsidRDefault="00B94195" w:rsidP="00C734DE">
      <w:pPr>
        <w:autoSpaceDE w:val="0"/>
        <w:autoSpaceDN w:val="0"/>
        <w:adjustRightInd w:val="0"/>
        <w:ind w:firstLine="284"/>
        <w:jc w:val="both"/>
        <w:outlineLvl w:val="0"/>
        <w:rPr>
          <w:sz w:val="24"/>
          <w:szCs w:val="24"/>
        </w:rPr>
      </w:pPr>
      <w:r w:rsidRPr="009D7BD0">
        <w:rPr>
          <w:sz w:val="24"/>
          <w:szCs w:val="24"/>
        </w:rPr>
        <w:t xml:space="preserve">1. Внести в </w:t>
      </w:r>
      <w:r w:rsidR="007B7166" w:rsidRPr="009D7BD0">
        <w:rPr>
          <w:sz w:val="24"/>
          <w:szCs w:val="24"/>
        </w:rPr>
        <w:t>Указание Приднестровского республиканского банка от 8 декабря 2025 года № 1650</w:t>
      </w:r>
      <w:r w:rsidR="007B7166" w:rsidRPr="009D7BD0">
        <w:rPr>
          <w:sz w:val="24"/>
          <w:szCs w:val="24"/>
        </w:rPr>
        <w:noBreakHyphen/>
        <w:t>У «О внесении изменения и дополнения в Положение Приднестровского республиканского банка от 19 июня 2007 года № 75</w:t>
      </w:r>
      <w:r w:rsidR="007B7166" w:rsidRPr="009D7BD0">
        <w:rPr>
          <w:sz w:val="24"/>
          <w:szCs w:val="24"/>
        </w:rPr>
        <w:noBreakHyphen/>
        <w:t>П «Об осуществлении обязательной продажи части валютной выручки» (регистрационный № 4016 от 26 июля 2007 года) (САЗ 07-31)» (регистрационный № 136</w:t>
      </w:r>
      <w:r w:rsidR="00CF7C41">
        <w:rPr>
          <w:sz w:val="24"/>
          <w:szCs w:val="24"/>
        </w:rPr>
        <w:t>4</w:t>
      </w:r>
      <w:r w:rsidR="007B7166" w:rsidRPr="009D7BD0">
        <w:rPr>
          <w:sz w:val="24"/>
          <w:szCs w:val="24"/>
        </w:rPr>
        <w:t xml:space="preserve">2 от 9 декабря 2025 года) (САЗ 25-49), </w:t>
      </w:r>
      <w:r w:rsidRPr="009D7BD0">
        <w:rPr>
          <w:sz w:val="24"/>
          <w:szCs w:val="24"/>
        </w:rPr>
        <w:t>следующ</w:t>
      </w:r>
      <w:r w:rsidR="007B7166" w:rsidRPr="009D7BD0">
        <w:rPr>
          <w:sz w:val="24"/>
          <w:szCs w:val="24"/>
        </w:rPr>
        <w:t>е</w:t>
      </w:r>
      <w:r w:rsidRPr="009D7BD0">
        <w:rPr>
          <w:sz w:val="24"/>
          <w:szCs w:val="24"/>
        </w:rPr>
        <w:t xml:space="preserve">е </w:t>
      </w:r>
      <w:r w:rsidR="005E1E2E" w:rsidRPr="009D7BD0">
        <w:rPr>
          <w:sz w:val="24"/>
          <w:szCs w:val="24"/>
        </w:rPr>
        <w:t>изменение</w:t>
      </w:r>
      <w:r w:rsidRPr="009D7BD0">
        <w:rPr>
          <w:sz w:val="24"/>
          <w:szCs w:val="24"/>
        </w:rPr>
        <w:t>:</w:t>
      </w:r>
    </w:p>
    <w:p w:rsidR="00E41A05" w:rsidRPr="009D7BD0" w:rsidRDefault="007B7166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9D7BD0">
        <w:rPr>
          <w:sz w:val="24"/>
          <w:szCs w:val="24"/>
        </w:rPr>
        <w:t xml:space="preserve">пункт 4 Указания </w:t>
      </w:r>
      <w:r w:rsidR="00E41A05" w:rsidRPr="009D7BD0">
        <w:rPr>
          <w:sz w:val="24"/>
          <w:szCs w:val="24"/>
        </w:rPr>
        <w:t>изложить в следующей редакции:</w:t>
      </w:r>
    </w:p>
    <w:p w:rsidR="00E41A05" w:rsidRPr="009D7BD0" w:rsidRDefault="00E41A05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9D7BD0">
        <w:rPr>
          <w:sz w:val="24"/>
          <w:szCs w:val="24"/>
        </w:rPr>
        <w:t xml:space="preserve">«4. </w:t>
      </w:r>
      <w:proofErr w:type="gramStart"/>
      <w:r w:rsidRPr="009D7BD0">
        <w:rPr>
          <w:sz w:val="24"/>
          <w:szCs w:val="24"/>
        </w:rPr>
        <w:t>Подпункт</w:t>
      </w:r>
      <w:proofErr w:type="gramEnd"/>
      <w:r w:rsidRPr="009D7BD0">
        <w:rPr>
          <w:sz w:val="24"/>
          <w:szCs w:val="24"/>
        </w:rPr>
        <w:t xml:space="preserve"> а) пункта 1 настоящего Указания действует до 31 декабря 2026 года включительно</w:t>
      </w:r>
      <w:r w:rsidR="00CF7C41">
        <w:rPr>
          <w:sz w:val="24"/>
          <w:szCs w:val="24"/>
        </w:rPr>
        <w:t>.</w:t>
      </w:r>
      <w:r w:rsidRPr="009D7BD0">
        <w:rPr>
          <w:sz w:val="24"/>
          <w:szCs w:val="24"/>
        </w:rPr>
        <w:t>».</w:t>
      </w:r>
    </w:p>
    <w:p w:rsidR="00993EBE" w:rsidRPr="009D7BD0" w:rsidRDefault="007B7166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9D7BD0">
        <w:rPr>
          <w:sz w:val="24"/>
          <w:szCs w:val="24"/>
        </w:rPr>
        <w:t>2</w:t>
      </w:r>
      <w:r w:rsidR="00993EBE" w:rsidRPr="009D7BD0">
        <w:rPr>
          <w:sz w:val="24"/>
          <w:szCs w:val="24"/>
        </w:rPr>
        <w:t>. Настоящее Указание вступает в силу со дня, следующего за днем официального опубликования.</w:t>
      </w:r>
    </w:p>
    <w:p w:rsidR="00993EBE" w:rsidRPr="009D7BD0" w:rsidRDefault="00993EBE" w:rsidP="00993EBE">
      <w:pPr>
        <w:rPr>
          <w:rFonts w:ascii="Verdana" w:hAnsi="Verdana" w:cs="Verdana"/>
          <w:lang w:eastAsia="en-US"/>
        </w:rPr>
      </w:pPr>
    </w:p>
    <w:p w:rsidR="007B5C69" w:rsidRPr="00B013BC" w:rsidRDefault="007B7166" w:rsidP="007B5C69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B5C6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>
        <w:rPr>
          <w:sz w:val="24"/>
          <w:szCs w:val="24"/>
        </w:rPr>
        <w:t>В. ТИДВА</w:t>
      </w:r>
    </w:p>
    <w:p w:rsidR="00A579A8" w:rsidRPr="00B013BC" w:rsidRDefault="00A579A8" w:rsidP="00E821FF">
      <w:pPr>
        <w:ind w:firstLine="284"/>
        <w:jc w:val="both"/>
        <w:rPr>
          <w:sz w:val="24"/>
          <w:szCs w:val="24"/>
        </w:rPr>
      </w:pPr>
    </w:p>
    <w:p w:rsidR="00A579A8" w:rsidRPr="00B013BC" w:rsidRDefault="00705979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г.</w:t>
      </w:r>
      <w:r w:rsidR="00C77109" w:rsidRPr="00B013BC">
        <w:rPr>
          <w:sz w:val="24"/>
          <w:szCs w:val="24"/>
        </w:rPr>
        <w:t> </w:t>
      </w:r>
      <w:r w:rsidRPr="00B013BC">
        <w:rPr>
          <w:sz w:val="24"/>
          <w:szCs w:val="24"/>
        </w:rPr>
        <w:t>Тирасполь</w:t>
      </w:r>
    </w:p>
    <w:p w:rsidR="00705979" w:rsidRPr="00B013BC" w:rsidRDefault="00770528" w:rsidP="00E821FF">
      <w:pPr>
        <w:ind w:right="7086"/>
        <w:jc w:val="center"/>
        <w:rPr>
          <w:sz w:val="24"/>
          <w:szCs w:val="24"/>
        </w:rPr>
      </w:pPr>
      <w:r>
        <w:rPr>
          <w:sz w:val="24"/>
          <w:szCs w:val="24"/>
        </w:rPr>
        <w:t>27</w:t>
      </w:r>
      <w:r w:rsidR="00705979" w:rsidRPr="00B013BC">
        <w:rPr>
          <w:sz w:val="24"/>
          <w:szCs w:val="24"/>
        </w:rPr>
        <w:t xml:space="preserve"> </w:t>
      </w:r>
      <w:r w:rsidR="007B7166">
        <w:rPr>
          <w:sz w:val="24"/>
          <w:szCs w:val="24"/>
        </w:rPr>
        <w:t>марта</w:t>
      </w:r>
      <w:r w:rsidR="00705979" w:rsidRPr="00B013BC">
        <w:rPr>
          <w:sz w:val="24"/>
          <w:szCs w:val="24"/>
        </w:rPr>
        <w:t xml:space="preserve"> 20</w:t>
      </w:r>
      <w:r w:rsidR="0054688A" w:rsidRPr="00B013BC">
        <w:rPr>
          <w:sz w:val="24"/>
          <w:szCs w:val="24"/>
        </w:rPr>
        <w:t>2</w:t>
      </w:r>
      <w:r w:rsidR="007B7166">
        <w:rPr>
          <w:sz w:val="24"/>
          <w:szCs w:val="24"/>
        </w:rPr>
        <w:t>6</w:t>
      </w:r>
      <w:r w:rsidR="000D208D" w:rsidRPr="00B013BC">
        <w:rPr>
          <w:sz w:val="24"/>
          <w:szCs w:val="24"/>
        </w:rPr>
        <w:t> г.</w:t>
      </w:r>
    </w:p>
    <w:p w:rsidR="00AA1839" w:rsidRPr="00B013BC" w:rsidRDefault="009C68DE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№ </w:t>
      </w:r>
      <w:r w:rsidR="00770528">
        <w:rPr>
          <w:sz w:val="24"/>
          <w:szCs w:val="24"/>
        </w:rPr>
        <w:t xml:space="preserve">1663 </w:t>
      </w:r>
      <w:r w:rsidR="00705979" w:rsidRPr="00B013BC">
        <w:rPr>
          <w:sz w:val="24"/>
          <w:szCs w:val="24"/>
        </w:rPr>
        <w:t>-</w:t>
      </w:r>
      <w:r w:rsidR="009B4C6C">
        <w:rPr>
          <w:sz w:val="24"/>
          <w:szCs w:val="24"/>
        </w:rPr>
        <w:t xml:space="preserve"> </w:t>
      </w:r>
      <w:r w:rsidR="00705979" w:rsidRPr="00B013BC">
        <w:rPr>
          <w:sz w:val="24"/>
          <w:szCs w:val="24"/>
        </w:rPr>
        <w:t>У</w:t>
      </w:r>
    </w:p>
    <w:sectPr w:rsidR="00AA1839" w:rsidRPr="00B013BC" w:rsidSect="0037215A">
      <w:headerReference w:type="default" r:id="rId9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0FD" w:rsidRDefault="002F50FD">
      <w:r>
        <w:separator/>
      </w:r>
    </w:p>
  </w:endnote>
  <w:endnote w:type="continuationSeparator" w:id="0">
    <w:p w:rsidR="002F50FD" w:rsidRDefault="002F5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0FD" w:rsidRDefault="002F50FD">
      <w:r>
        <w:separator/>
      </w:r>
    </w:p>
  </w:footnote>
  <w:footnote w:type="continuationSeparator" w:id="0">
    <w:p w:rsidR="002F50FD" w:rsidRDefault="002F5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E5FDF"/>
    <w:multiLevelType w:val="hybridMultilevel"/>
    <w:tmpl w:val="73945068"/>
    <w:lvl w:ilvl="0" w:tplc="12849FE0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AE"/>
    <w:rsid w:val="0000448E"/>
    <w:rsid w:val="00004552"/>
    <w:rsid w:val="00006F94"/>
    <w:rsid w:val="00011635"/>
    <w:rsid w:val="00023C6E"/>
    <w:rsid w:val="0002496B"/>
    <w:rsid w:val="0002694E"/>
    <w:rsid w:val="00031368"/>
    <w:rsid w:val="00031A54"/>
    <w:rsid w:val="000335B2"/>
    <w:rsid w:val="00035F77"/>
    <w:rsid w:val="00036446"/>
    <w:rsid w:val="00041B35"/>
    <w:rsid w:val="00043FD4"/>
    <w:rsid w:val="000538C0"/>
    <w:rsid w:val="000547AE"/>
    <w:rsid w:val="00057400"/>
    <w:rsid w:val="0006034D"/>
    <w:rsid w:val="00070168"/>
    <w:rsid w:val="000720AD"/>
    <w:rsid w:val="000817DC"/>
    <w:rsid w:val="00091BA3"/>
    <w:rsid w:val="000920BB"/>
    <w:rsid w:val="000928C3"/>
    <w:rsid w:val="00097224"/>
    <w:rsid w:val="000A4263"/>
    <w:rsid w:val="000B34E0"/>
    <w:rsid w:val="000C1ADE"/>
    <w:rsid w:val="000C1AE9"/>
    <w:rsid w:val="000C5CBB"/>
    <w:rsid w:val="000D208D"/>
    <w:rsid w:val="000D31EB"/>
    <w:rsid w:val="000D5883"/>
    <w:rsid w:val="000D7669"/>
    <w:rsid w:val="000D774B"/>
    <w:rsid w:val="000D7BB0"/>
    <w:rsid w:val="000E01BE"/>
    <w:rsid w:val="000F22F7"/>
    <w:rsid w:val="000F7C64"/>
    <w:rsid w:val="00101343"/>
    <w:rsid w:val="00103AA7"/>
    <w:rsid w:val="00103E59"/>
    <w:rsid w:val="00106E85"/>
    <w:rsid w:val="00110AC1"/>
    <w:rsid w:val="00116936"/>
    <w:rsid w:val="00124D42"/>
    <w:rsid w:val="00125EEE"/>
    <w:rsid w:val="001269EC"/>
    <w:rsid w:val="00131D4A"/>
    <w:rsid w:val="00134111"/>
    <w:rsid w:val="001358FD"/>
    <w:rsid w:val="00136D76"/>
    <w:rsid w:val="001412F1"/>
    <w:rsid w:val="00143D8B"/>
    <w:rsid w:val="00143FD8"/>
    <w:rsid w:val="00147B76"/>
    <w:rsid w:val="001515DD"/>
    <w:rsid w:val="00165207"/>
    <w:rsid w:val="00166840"/>
    <w:rsid w:val="00170F55"/>
    <w:rsid w:val="001741B1"/>
    <w:rsid w:val="00180124"/>
    <w:rsid w:val="001815B0"/>
    <w:rsid w:val="00195252"/>
    <w:rsid w:val="00196E0E"/>
    <w:rsid w:val="00197150"/>
    <w:rsid w:val="001A0B85"/>
    <w:rsid w:val="001A3485"/>
    <w:rsid w:val="001A7724"/>
    <w:rsid w:val="001B044A"/>
    <w:rsid w:val="001B0A5C"/>
    <w:rsid w:val="001C7B91"/>
    <w:rsid w:val="001D6436"/>
    <w:rsid w:val="001E612D"/>
    <w:rsid w:val="001F25FA"/>
    <w:rsid w:val="001F3654"/>
    <w:rsid w:val="001F421F"/>
    <w:rsid w:val="001F6A88"/>
    <w:rsid w:val="0021681F"/>
    <w:rsid w:val="00216F70"/>
    <w:rsid w:val="00224D74"/>
    <w:rsid w:val="00226983"/>
    <w:rsid w:val="002362A4"/>
    <w:rsid w:val="002502D6"/>
    <w:rsid w:val="00252E7C"/>
    <w:rsid w:val="00260FCD"/>
    <w:rsid w:val="0027130E"/>
    <w:rsid w:val="002771B1"/>
    <w:rsid w:val="002816F8"/>
    <w:rsid w:val="00284CD7"/>
    <w:rsid w:val="00292F61"/>
    <w:rsid w:val="0029592B"/>
    <w:rsid w:val="00297C71"/>
    <w:rsid w:val="002A4D4E"/>
    <w:rsid w:val="002A773A"/>
    <w:rsid w:val="002C22E7"/>
    <w:rsid w:val="002C7DD0"/>
    <w:rsid w:val="002D60FE"/>
    <w:rsid w:val="002E2449"/>
    <w:rsid w:val="002F2D92"/>
    <w:rsid w:val="002F42DB"/>
    <w:rsid w:val="002F50FD"/>
    <w:rsid w:val="00305538"/>
    <w:rsid w:val="003104B2"/>
    <w:rsid w:val="003205A7"/>
    <w:rsid w:val="00321A6E"/>
    <w:rsid w:val="003229AC"/>
    <w:rsid w:val="0033179E"/>
    <w:rsid w:val="003368BC"/>
    <w:rsid w:val="003450CB"/>
    <w:rsid w:val="00347F66"/>
    <w:rsid w:val="00353C14"/>
    <w:rsid w:val="003545E4"/>
    <w:rsid w:val="0036337E"/>
    <w:rsid w:val="0037215A"/>
    <w:rsid w:val="003746D9"/>
    <w:rsid w:val="00375DD0"/>
    <w:rsid w:val="003879A3"/>
    <w:rsid w:val="003A1E50"/>
    <w:rsid w:val="003B3859"/>
    <w:rsid w:val="003B6F51"/>
    <w:rsid w:val="003C6535"/>
    <w:rsid w:val="003C766E"/>
    <w:rsid w:val="003D20F9"/>
    <w:rsid w:val="003D2EFA"/>
    <w:rsid w:val="003D61F9"/>
    <w:rsid w:val="003E1028"/>
    <w:rsid w:val="003E2661"/>
    <w:rsid w:val="003E3F9A"/>
    <w:rsid w:val="003F1031"/>
    <w:rsid w:val="003F2B63"/>
    <w:rsid w:val="003F4C6A"/>
    <w:rsid w:val="003F6238"/>
    <w:rsid w:val="00401509"/>
    <w:rsid w:val="0040364F"/>
    <w:rsid w:val="00407CB5"/>
    <w:rsid w:val="00414330"/>
    <w:rsid w:val="0043286A"/>
    <w:rsid w:val="004410D2"/>
    <w:rsid w:val="00445DA1"/>
    <w:rsid w:val="0045015B"/>
    <w:rsid w:val="0045072C"/>
    <w:rsid w:val="00452AB6"/>
    <w:rsid w:val="00453EA3"/>
    <w:rsid w:val="00462BDD"/>
    <w:rsid w:val="00471873"/>
    <w:rsid w:val="00480117"/>
    <w:rsid w:val="00496107"/>
    <w:rsid w:val="004B750A"/>
    <w:rsid w:val="004C4AEE"/>
    <w:rsid w:val="004D01E1"/>
    <w:rsid w:val="004D7D33"/>
    <w:rsid w:val="004E6914"/>
    <w:rsid w:val="004E6F70"/>
    <w:rsid w:val="0050047A"/>
    <w:rsid w:val="00511D19"/>
    <w:rsid w:val="005121A8"/>
    <w:rsid w:val="005121AE"/>
    <w:rsid w:val="00515E2C"/>
    <w:rsid w:val="00515FC9"/>
    <w:rsid w:val="005207C2"/>
    <w:rsid w:val="00526F42"/>
    <w:rsid w:val="00532FA5"/>
    <w:rsid w:val="0054128F"/>
    <w:rsid w:val="0054688A"/>
    <w:rsid w:val="0055432B"/>
    <w:rsid w:val="00571557"/>
    <w:rsid w:val="0057170A"/>
    <w:rsid w:val="00586D22"/>
    <w:rsid w:val="00590608"/>
    <w:rsid w:val="0059340D"/>
    <w:rsid w:val="005963D4"/>
    <w:rsid w:val="0059793B"/>
    <w:rsid w:val="005A79FB"/>
    <w:rsid w:val="005B0415"/>
    <w:rsid w:val="005B2A04"/>
    <w:rsid w:val="005B531A"/>
    <w:rsid w:val="005B6041"/>
    <w:rsid w:val="005B60FE"/>
    <w:rsid w:val="005C63A6"/>
    <w:rsid w:val="005C7A95"/>
    <w:rsid w:val="005D56CF"/>
    <w:rsid w:val="005E0045"/>
    <w:rsid w:val="005E0C6C"/>
    <w:rsid w:val="005E1E2E"/>
    <w:rsid w:val="005E5D82"/>
    <w:rsid w:val="005F32DE"/>
    <w:rsid w:val="00600CA0"/>
    <w:rsid w:val="00602942"/>
    <w:rsid w:val="00610993"/>
    <w:rsid w:val="006262AC"/>
    <w:rsid w:val="00627A79"/>
    <w:rsid w:val="00631EAF"/>
    <w:rsid w:val="00632ACF"/>
    <w:rsid w:val="00633D38"/>
    <w:rsid w:val="00650D53"/>
    <w:rsid w:val="0065214B"/>
    <w:rsid w:val="00656B4E"/>
    <w:rsid w:val="00662F61"/>
    <w:rsid w:val="00664451"/>
    <w:rsid w:val="00670D5F"/>
    <w:rsid w:val="00672CC9"/>
    <w:rsid w:val="00684606"/>
    <w:rsid w:val="006846DD"/>
    <w:rsid w:val="00685946"/>
    <w:rsid w:val="0068697C"/>
    <w:rsid w:val="00686C5C"/>
    <w:rsid w:val="00691307"/>
    <w:rsid w:val="00696521"/>
    <w:rsid w:val="006A0F64"/>
    <w:rsid w:val="006A2416"/>
    <w:rsid w:val="006A34FB"/>
    <w:rsid w:val="006A3E19"/>
    <w:rsid w:val="006A5EC1"/>
    <w:rsid w:val="006A7A21"/>
    <w:rsid w:val="006A7F77"/>
    <w:rsid w:val="006B6CCF"/>
    <w:rsid w:val="006C61A5"/>
    <w:rsid w:val="006D4E54"/>
    <w:rsid w:val="006D76E5"/>
    <w:rsid w:val="006D7EC2"/>
    <w:rsid w:val="006E05A1"/>
    <w:rsid w:val="006E7E84"/>
    <w:rsid w:val="00705979"/>
    <w:rsid w:val="0072627B"/>
    <w:rsid w:val="007467F0"/>
    <w:rsid w:val="00746EAE"/>
    <w:rsid w:val="00750B04"/>
    <w:rsid w:val="0075365C"/>
    <w:rsid w:val="007538C6"/>
    <w:rsid w:val="00753A1F"/>
    <w:rsid w:val="00756598"/>
    <w:rsid w:val="007605B6"/>
    <w:rsid w:val="00760CBF"/>
    <w:rsid w:val="00763263"/>
    <w:rsid w:val="00764D62"/>
    <w:rsid w:val="00765DD2"/>
    <w:rsid w:val="0076712B"/>
    <w:rsid w:val="00770528"/>
    <w:rsid w:val="0077138F"/>
    <w:rsid w:val="00772195"/>
    <w:rsid w:val="00776EC7"/>
    <w:rsid w:val="007800AE"/>
    <w:rsid w:val="0078310F"/>
    <w:rsid w:val="00784350"/>
    <w:rsid w:val="00784D96"/>
    <w:rsid w:val="00785DF6"/>
    <w:rsid w:val="007875E1"/>
    <w:rsid w:val="0079077D"/>
    <w:rsid w:val="00790B9D"/>
    <w:rsid w:val="007972D8"/>
    <w:rsid w:val="00797BDB"/>
    <w:rsid w:val="007B0855"/>
    <w:rsid w:val="007B293C"/>
    <w:rsid w:val="007B38FB"/>
    <w:rsid w:val="007B3FC0"/>
    <w:rsid w:val="007B5C69"/>
    <w:rsid w:val="007B67D4"/>
    <w:rsid w:val="007B7166"/>
    <w:rsid w:val="007C35AB"/>
    <w:rsid w:val="007C4C7D"/>
    <w:rsid w:val="007D2341"/>
    <w:rsid w:val="007E0FAA"/>
    <w:rsid w:val="007F3D7F"/>
    <w:rsid w:val="007F6262"/>
    <w:rsid w:val="0080071F"/>
    <w:rsid w:val="008013C2"/>
    <w:rsid w:val="0080217E"/>
    <w:rsid w:val="00815983"/>
    <w:rsid w:val="008211A4"/>
    <w:rsid w:val="00824852"/>
    <w:rsid w:val="00840A5D"/>
    <w:rsid w:val="0084342C"/>
    <w:rsid w:val="0084539D"/>
    <w:rsid w:val="008508AC"/>
    <w:rsid w:val="00867664"/>
    <w:rsid w:val="008729D5"/>
    <w:rsid w:val="00872CD3"/>
    <w:rsid w:val="008765C0"/>
    <w:rsid w:val="00882C3B"/>
    <w:rsid w:val="00886C57"/>
    <w:rsid w:val="00897773"/>
    <w:rsid w:val="008A087D"/>
    <w:rsid w:val="008A56C1"/>
    <w:rsid w:val="008C70A4"/>
    <w:rsid w:val="008E28B4"/>
    <w:rsid w:val="008E2E4C"/>
    <w:rsid w:val="008E2EC1"/>
    <w:rsid w:val="008E6F9A"/>
    <w:rsid w:val="008E7D5E"/>
    <w:rsid w:val="008F2D7C"/>
    <w:rsid w:val="008F44AD"/>
    <w:rsid w:val="009063EB"/>
    <w:rsid w:val="00917725"/>
    <w:rsid w:val="009217D5"/>
    <w:rsid w:val="00922EA0"/>
    <w:rsid w:val="0092750A"/>
    <w:rsid w:val="00940BE8"/>
    <w:rsid w:val="00940DB9"/>
    <w:rsid w:val="00957893"/>
    <w:rsid w:val="00973AD0"/>
    <w:rsid w:val="00976094"/>
    <w:rsid w:val="00981F90"/>
    <w:rsid w:val="009865D7"/>
    <w:rsid w:val="009871D9"/>
    <w:rsid w:val="00993EBE"/>
    <w:rsid w:val="009A0B9E"/>
    <w:rsid w:val="009A1573"/>
    <w:rsid w:val="009B4C6C"/>
    <w:rsid w:val="009C2970"/>
    <w:rsid w:val="009C6748"/>
    <w:rsid w:val="009C68DE"/>
    <w:rsid w:val="009C7829"/>
    <w:rsid w:val="009D0B32"/>
    <w:rsid w:val="009D2492"/>
    <w:rsid w:val="009D7BD0"/>
    <w:rsid w:val="009E24E7"/>
    <w:rsid w:val="009E3D4D"/>
    <w:rsid w:val="009E4058"/>
    <w:rsid w:val="009E65C0"/>
    <w:rsid w:val="009F3BCC"/>
    <w:rsid w:val="00A00D18"/>
    <w:rsid w:val="00A04D6E"/>
    <w:rsid w:val="00A11372"/>
    <w:rsid w:val="00A202C9"/>
    <w:rsid w:val="00A23D7B"/>
    <w:rsid w:val="00A25E59"/>
    <w:rsid w:val="00A26CC1"/>
    <w:rsid w:val="00A37485"/>
    <w:rsid w:val="00A579A8"/>
    <w:rsid w:val="00A61412"/>
    <w:rsid w:val="00A6621B"/>
    <w:rsid w:val="00A762AC"/>
    <w:rsid w:val="00A83D83"/>
    <w:rsid w:val="00A84098"/>
    <w:rsid w:val="00A87159"/>
    <w:rsid w:val="00A87DC7"/>
    <w:rsid w:val="00A9190D"/>
    <w:rsid w:val="00A932F4"/>
    <w:rsid w:val="00AA1839"/>
    <w:rsid w:val="00AB06E8"/>
    <w:rsid w:val="00AB24F6"/>
    <w:rsid w:val="00AB451E"/>
    <w:rsid w:val="00AC4F14"/>
    <w:rsid w:val="00AC5212"/>
    <w:rsid w:val="00AE72EE"/>
    <w:rsid w:val="00AF270F"/>
    <w:rsid w:val="00AF3F58"/>
    <w:rsid w:val="00AF6547"/>
    <w:rsid w:val="00B013BC"/>
    <w:rsid w:val="00B041F0"/>
    <w:rsid w:val="00B0548E"/>
    <w:rsid w:val="00B0652E"/>
    <w:rsid w:val="00B2584F"/>
    <w:rsid w:val="00B25BA2"/>
    <w:rsid w:val="00B33BDA"/>
    <w:rsid w:val="00B43458"/>
    <w:rsid w:val="00B43584"/>
    <w:rsid w:val="00B44E2F"/>
    <w:rsid w:val="00B47D95"/>
    <w:rsid w:val="00B56253"/>
    <w:rsid w:val="00B621CA"/>
    <w:rsid w:val="00B66120"/>
    <w:rsid w:val="00B70AFB"/>
    <w:rsid w:val="00B710F3"/>
    <w:rsid w:val="00B71168"/>
    <w:rsid w:val="00B72394"/>
    <w:rsid w:val="00B8180C"/>
    <w:rsid w:val="00B83011"/>
    <w:rsid w:val="00B842D7"/>
    <w:rsid w:val="00B8443D"/>
    <w:rsid w:val="00B917D7"/>
    <w:rsid w:val="00B94195"/>
    <w:rsid w:val="00B97F78"/>
    <w:rsid w:val="00BA0C2F"/>
    <w:rsid w:val="00BA42E1"/>
    <w:rsid w:val="00BA6290"/>
    <w:rsid w:val="00BA6783"/>
    <w:rsid w:val="00BB1403"/>
    <w:rsid w:val="00BB4D5F"/>
    <w:rsid w:val="00BC5FB0"/>
    <w:rsid w:val="00BD46D0"/>
    <w:rsid w:val="00BD6571"/>
    <w:rsid w:val="00BD6E4E"/>
    <w:rsid w:val="00BE519C"/>
    <w:rsid w:val="00BE5F7C"/>
    <w:rsid w:val="00BF265C"/>
    <w:rsid w:val="00BF4F2A"/>
    <w:rsid w:val="00C00AD7"/>
    <w:rsid w:val="00C00B95"/>
    <w:rsid w:val="00C02E90"/>
    <w:rsid w:val="00C208A7"/>
    <w:rsid w:val="00C211A9"/>
    <w:rsid w:val="00C24CA5"/>
    <w:rsid w:val="00C34975"/>
    <w:rsid w:val="00C4134E"/>
    <w:rsid w:val="00C45D2C"/>
    <w:rsid w:val="00C535BE"/>
    <w:rsid w:val="00C55AD4"/>
    <w:rsid w:val="00C6040B"/>
    <w:rsid w:val="00C62E0C"/>
    <w:rsid w:val="00C62E87"/>
    <w:rsid w:val="00C63E05"/>
    <w:rsid w:val="00C7291C"/>
    <w:rsid w:val="00C734DE"/>
    <w:rsid w:val="00C7462C"/>
    <w:rsid w:val="00C77109"/>
    <w:rsid w:val="00C77481"/>
    <w:rsid w:val="00C82961"/>
    <w:rsid w:val="00CA3E01"/>
    <w:rsid w:val="00CA4E71"/>
    <w:rsid w:val="00CA73BC"/>
    <w:rsid w:val="00CB2419"/>
    <w:rsid w:val="00CB5E85"/>
    <w:rsid w:val="00CC1DCA"/>
    <w:rsid w:val="00CD1F62"/>
    <w:rsid w:val="00CD258D"/>
    <w:rsid w:val="00CD5532"/>
    <w:rsid w:val="00CE1528"/>
    <w:rsid w:val="00CE6586"/>
    <w:rsid w:val="00CF271C"/>
    <w:rsid w:val="00CF7C41"/>
    <w:rsid w:val="00D10403"/>
    <w:rsid w:val="00D11538"/>
    <w:rsid w:val="00D13A70"/>
    <w:rsid w:val="00D21560"/>
    <w:rsid w:val="00D32099"/>
    <w:rsid w:val="00D327C8"/>
    <w:rsid w:val="00D60590"/>
    <w:rsid w:val="00D61BD6"/>
    <w:rsid w:val="00D70D77"/>
    <w:rsid w:val="00D77428"/>
    <w:rsid w:val="00D80B88"/>
    <w:rsid w:val="00D912F6"/>
    <w:rsid w:val="00D95236"/>
    <w:rsid w:val="00D969BF"/>
    <w:rsid w:val="00DC2567"/>
    <w:rsid w:val="00DC3904"/>
    <w:rsid w:val="00DC79DE"/>
    <w:rsid w:val="00DC7A23"/>
    <w:rsid w:val="00DD0049"/>
    <w:rsid w:val="00DD4186"/>
    <w:rsid w:val="00DD43B1"/>
    <w:rsid w:val="00DD5935"/>
    <w:rsid w:val="00DD719F"/>
    <w:rsid w:val="00DE48D3"/>
    <w:rsid w:val="00DF1D2F"/>
    <w:rsid w:val="00DF2678"/>
    <w:rsid w:val="00DF6C18"/>
    <w:rsid w:val="00E00A25"/>
    <w:rsid w:val="00E02B09"/>
    <w:rsid w:val="00E037BF"/>
    <w:rsid w:val="00E07143"/>
    <w:rsid w:val="00E12AFB"/>
    <w:rsid w:val="00E160B3"/>
    <w:rsid w:val="00E21B55"/>
    <w:rsid w:val="00E304A7"/>
    <w:rsid w:val="00E30A1A"/>
    <w:rsid w:val="00E30EB7"/>
    <w:rsid w:val="00E318E6"/>
    <w:rsid w:val="00E32B09"/>
    <w:rsid w:val="00E400AD"/>
    <w:rsid w:val="00E41A05"/>
    <w:rsid w:val="00E458A2"/>
    <w:rsid w:val="00E56BEF"/>
    <w:rsid w:val="00E57323"/>
    <w:rsid w:val="00E57D45"/>
    <w:rsid w:val="00E60C49"/>
    <w:rsid w:val="00E61344"/>
    <w:rsid w:val="00E767E7"/>
    <w:rsid w:val="00E7775D"/>
    <w:rsid w:val="00E80EFF"/>
    <w:rsid w:val="00E821FF"/>
    <w:rsid w:val="00E92FCC"/>
    <w:rsid w:val="00E9394F"/>
    <w:rsid w:val="00E968BF"/>
    <w:rsid w:val="00E96ECE"/>
    <w:rsid w:val="00EA2293"/>
    <w:rsid w:val="00EA7575"/>
    <w:rsid w:val="00EB3126"/>
    <w:rsid w:val="00EB3362"/>
    <w:rsid w:val="00EB4B11"/>
    <w:rsid w:val="00EC016D"/>
    <w:rsid w:val="00ED0FB5"/>
    <w:rsid w:val="00ED2E0A"/>
    <w:rsid w:val="00ED4336"/>
    <w:rsid w:val="00ED7C18"/>
    <w:rsid w:val="00EF1F08"/>
    <w:rsid w:val="00F0225C"/>
    <w:rsid w:val="00F0383C"/>
    <w:rsid w:val="00F06441"/>
    <w:rsid w:val="00F0671A"/>
    <w:rsid w:val="00F123C3"/>
    <w:rsid w:val="00F132AF"/>
    <w:rsid w:val="00F27E44"/>
    <w:rsid w:val="00F40E06"/>
    <w:rsid w:val="00F423F7"/>
    <w:rsid w:val="00F47FD5"/>
    <w:rsid w:val="00F72559"/>
    <w:rsid w:val="00F7278F"/>
    <w:rsid w:val="00F748A6"/>
    <w:rsid w:val="00F7528B"/>
    <w:rsid w:val="00F77F38"/>
    <w:rsid w:val="00F82113"/>
    <w:rsid w:val="00F85C43"/>
    <w:rsid w:val="00F9559B"/>
    <w:rsid w:val="00FA0594"/>
    <w:rsid w:val="00FA0E1D"/>
    <w:rsid w:val="00FA6EF6"/>
    <w:rsid w:val="00FB0201"/>
    <w:rsid w:val="00FC7582"/>
    <w:rsid w:val="00FE44DC"/>
    <w:rsid w:val="00FF1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427934"/>
  <w15:docId w15:val="{CC913604-1AB3-411E-BB66-DDC85CCD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E59"/>
  </w:style>
  <w:style w:type="paragraph" w:styleId="1">
    <w:name w:val="heading 1"/>
    <w:basedOn w:val="a"/>
    <w:next w:val="a"/>
    <w:qFormat/>
    <w:rsid w:val="004B750A"/>
    <w:pPr>
      <w:keepNext/>
      <w:outlineLvl w:val="0"/>
    </w:pPr>
    <w:rPr>
      <w:sz w:val="24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C535B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123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F123C3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semiHidden/>
    <w:rsid w:val="00C535B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5">
    <w:name w:val="annotation reference"/>
    <w:basedOn w:val="a0"/>
    <w:uiPriority w:val="99"/>
    <w:semiHidden/>
    <w:unhideWhenUsed/>
    <w:rsid w:val="009E65C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24852"/>
  </w:style>
  <w:style w:type="character" w:customStyle="1" w:styleId="a7">
    <w:name w:val="Текст примечания Знак"/>
    <w:basedOn w:val="a0"/>
    <w:link w:val="a6"/>
    <w:uiPriority w:val="99"/>
    <w:semiHidden/>
    <w:rsid w:val="00824852"/>
  </w:style>
  <w:style w:type="paragraph" w:styleId="a8">
    <w:name w:val="annotation subject"/>
    <w:basedOn w:val="a6"/>
    <w:next w:val="a6"/>
    <w:link w:val="a9"/>
    <w:semiHidden/>
    <w:unhideWhenUsed/>
    <w:rsid w:val="00824852"/>
    <w:rPr>
      <w:b/>
      <w:bCs/>
    </w:rPr>
  </w:style>
  <w:style w:type="character" w:customStyle="1" w:styleId="a9">
    <w:name w:val="Тема примечания Знак"/>
    <w:basedOn w:val="a7"/>
    <w:link w:val="a8"/>
    <w:semiHidden/>
    <w:rsid w:val="00824852"/>
    <w:rPr>
      <w:b/>
      <w:bCs/>
    </w:rPr>
  </w:style>
  <w:style w:type="paragraph" w:styleId="aa">
    <w:name w:val="List Paragraph"/>
    <w:basedOn w:val="a"/>
    <w:uiPriority w:val="34"/>
    <w:qFormat/>
    <w:rsid w:val="005E1E2E"/>
    <w:pPr>
      <w:overflowPunct w:val="0"/>
      <w:autoSpaceDE w:val="0"/>
      <w:autoSpaceDN w:val="0"/>
      <w:adjustRightInd w:val="0"/>
      <w:ind w:left="720"/>
      <w:contextualSpacing/>
      <w:textAlignment w:val="baseline"/>
    </w:pPr>
  </w:style>
  <w:style w:type="paragraph" w:styleId="ab">
    <w:name w:val="Normal (Web)"/>
    <w:basedOn w:val="a"/>
    <w:uiPriority w:val="99"/>
    <w:rsid w:val="00993EB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AC30C-D4B8-49FA-A510-C8CF92E1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creator>Сталев М. Г. (ОВР УВРиК)</dc:creator>
  <cp:lastModifiedBy>Сталев М. Г. (УВРиК)</cp:lastModifiedBy>
  <cp:revision>4</cp:revision>
  <cp:lastPrinted>2026-03-20T14:47:00Z</cp:lastPrinted>
  <dcterms:created xsi:type="dcterms:W3CDTF">2026-03-31T06:38:00Z</dcterms:created>
  <dcterms:modified xsi:type="dcterms:W3CDTF">2026-03-31T07:16:00Z</dcterms:modified>
</cp:coreProperties>
</file>