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45" w:type="dxa"/>
        <w:tblLayout w:type="fixed"/>
        <w:tblLook w:val="0000" w:firstRow="0" w:lastRow="0" w:firstColumn="0" w:lastColumn="0" w:noHBand="0" w:noVBand="0"/>
      </w:tblPr>
      <w:tblGrid>
        <w:gridCol w:w="3708"/>
        <w:gridCol w:w="1962"/>
        <w:gridCol w:w="3975"/>
      </w:tblGrid>
      <w:tr w:rsidR="00FD6F1D" w:rsidRPr="00B01184" w:rsidTr="00B9569E">
        <w:trPr>
          <w:trHeight w:val="1264"/>
        </w:trPr>
        <w:tc>
          <w:tcPr>
            <w:tcW w:w="3708" w:type="dxa"/>
          </w:tcPr>
          <w:p w:rsidR="00FD6F1D" w:rsidRPr="00B01184" w:rsidRDefault="00FD6F1D" w:rsidP="002D1989">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БАНКА РЕПУБЛИКАНЭ</w:t>
            </w:r>
          </w:p>
          <w:p w:rsidR="00FD6F1D" w:rsidRPr="00B01184" w:rsidRDefault="00FD6F1D" w:rsidP="002D1989">
            <w:pPr>
              <w:tabs>
                <w:tab w:val="left" w:pos="1134"/>
              </w:tabs>
              <w:ind w:firstLine="0"/>
              <w:jc w:val="center"/>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НИСТРЯНЭ</w:t>
            </w:r>
          </w:p>
          <w:p w:rsidR="00FD6F1D" w:rsidRPr="00B01184" w:rsidRDefault="00FD6F1D" w:rsidP="002D1989">
            <w:pPr>
              <w:pStyle w:val="a6"/>
              <w:tabs>
                <w:tab w:val="left" w:pos="1134"/>
              </w:tabs>
              <w:rPr>
                <w:rFonts w:ascii="Times New Roman" w:eastAsiaTheme="minorEastAsia" w:hAnsi="Times New Roman"/>
                <w:sz w:val="24"/>
                <w:lang w:val="en-US"/>
              </w:rPr>
            </w:pPr>
          </w:p>
        </w:tc>
        <w:tc>
          <w:tcPr>
            <w:tcW w:w="1962" w:type="dxa"/>
          </w:tcPr>
          <w:p w:rsidR="00FD6F1D" w:rsidRPr="00B01184" w:rsidRDefault="00FD6F1D" w:rsidP="002D1989">
            <w:pPr>
              <w:tabs>
                <w:tab w:val="left" w:pos="1134"/>
              </w:tabs>
              <w:ind w:right="-253" w:firstLine="0"/>
              <w:jc w:val="center"/>
              <w:rPr>
                <w:rFonts w:ascii="Times New Roman" w:eastAsiaTheme="minorEastAsia" w:hAnsi="Times New Roman" w:cs="Times New Roman"/>
                <w:sz w:val="24"/>
                <w:szCs w:val="24"/>
                <w:lang w:val="en-US"/>
              </w:rPr>
            </w:pPr>
            <w:r w:rsidRPr="00B01184">
              <w:rPr>
                <w:rFonts w:ascii="Times New Roman" w:eastAsiaTheme="minorEastAsia" w:hAnsi="Times New Roman" w:cs="Times New Roman"/>
                <w:noProof/>
                <w:sz w:val="24"/>
                <w:szCs w:val="24"/>
              </w:rPr>
              <w:drawing>
                <wp:inline distT="0" distB="0" distL="0" distR="0" wp14:anchorId="59CFD190" wp14:editId="14A779F4">
                  <wp:extent cx="655320" cy="708660"/>
                  <wp:effectExtent l="19050" t="0" r="0" b="0"/>
                  <wp:docPr id="11" name="Рисунок 1" descr="Герб ПМР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ПМР_чб"/>
                          <pic:cNvPicPr>
                            <a:picLocks noChangeAspect="1" noChangeArrowheads="1"/>
                          </pic:cNvPicPr>
                        </pic:nvPicPr>
                        <pic:blipFill>
                          <a:blip r:embed="rId5" cstate="print"/>
                          <a:srcRect/>
                          <a:stretch>
                            <a:fillRect/>
                          </a:stretch>
                        </pic:blipFill>
                        <pic:spPr bwMode="auto">
                          <a:xfrm>
                            <a:off x="0" y="0"/>
                            <a:ext cx="655320" cy="708660"/>
                          </a:xfrm>
                          <a:prstGeom prst="rect">
                            <a:avLst/>
                          </a:prstGeom>
                          <a:noFill/>
                          <a:ln w="9525">
                            <a:noFill/>
                            <a:miter lim="800000"/>
                            <a:headEnd/>
                            <a:tailEnd/>
                          </a:ln>
                        </pic:spPr>
                      </pic:pic>
                    </a:graphicData>
                  </a:graphic>
                </wp:inline>
              </w:drawing>
            </w:r>
          </w:p>
        </w:tc>
        <w:tc>
          <w:tcPr>
            <w:tcW w:w="3975" w:type="dxa"/>
          </w:tcPr>
          <w:p w:rsidR="00FD6F1D" w:rsidRPr="00B01184" w:rsidRDefault="00FD6F1D" w:rsidP="002D1989">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ПРИДНIСТРОВСЬКИЙ</w:t>
            </w:r>
          </w:p>
          <w:p w:rsidR="00FD6F1D" w:rsidRPr="00B01184" w:rsidRDefault="00FD6F1D" w:rsidP="002D1989">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РЕСПУБЛIКАНСЬКИЙ БАНК</w:t>
            </w:r>
          </w:p>
          <w:p w:rsidR="00FD6F1D" w:rsidRPr="00B01184" w:rsidRDefault="00FD6F1D" w:rsidP="002D1989">
            <w:pPr>
              <w:tabs>
                <w:tab w:val="left" w:pos="1134"/>
              </w:tabs>
              <w:rPr>
                <w:rFonts w:ascii="Times New Roman" w:eastAsiaTheme="minorEastAsia" w:hAnsi="Times New Roman" w:cs="Times New Roman"/>
                <w:sz w:val="24"/>
                <w:szCs w:val="24"/>
                <w:lang w:val="en-US"/>
              </w:rPr>
            </w:pPr>
          </w:p>
        </w:tc>
      </w:tr>
      <w:tr w:rsidR="00FD6F1D" w:rsidRPr="00B01184" w:rsidTr="00B9569E">
        <w:trPr>
          <w:cantSplit/>
          <w:trHeight w:val="693"/>
        </w:trPr>
        <w:tc>
          <w:tcPr>
            <w:tcW w:w="9643" w:type="dxa"/>
            <w:gridSpan w:val="3"/>
          </w:tcPr>
          <w:p w:rsidR="00FD6F1D" w:rsidRPr="00B01184" w:rsidRDefault="00FD6F1D" w:rsidP="002D1989">
            <w:pPr>
              <w:keepNext/>
              <w:tabs>
                <w:tab w:val="left" w:pos="1134"/>
              </w:tabs>
              <w:ind w:firstLine="0"/>
              <w:jc w:val="center"/>
              <w:outlineLvl w:val="0"/>
              <w:rPr>
                <w:rFonts w:ascii="Times New Roman" w:eastAsiaTheme="minorEastAsia" w:hAnsi="Times New Roman" w:cs="Times New Roman"/>
                <w:sz w:val="24"/>
                <w:szCs w:val="24"/>
              </w:rPr>
            </w:pPr>
          </w:p>
          <w:p w:rsidR="00FD6F1D" w:rsidRPr="00B01184" w:rsidRDefault="00FD6F1D" w:rsidP="002D1989">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ПРИДНЕСТРОВСКИЙ РЕСПУБЛИКАНСКИЙ</w:t>
            </w:r>
          </w:p>
          <w:p w:rsidR="00FD6F1D" w:rsidRPr="00B01184" w:rsidRDefault="00FD6F1D" w:rsidP="002D1989">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БАНК</w:t>
            </w:r>
          </w:p>
        </w:tc>
      </w:tr>
    </w:tbl>
    <w:p w:rsidR="00FD6F1D" w:rsidRDefault="00FD6F1D" w:rsidP="002D1989">
      <w:pPr>
        <w:pStyle w:val="30"/>
        <w:tabs>
          <w:tab w:val="left" w:pos="1134"/>
        </w:tabs>
        <w:spacing w:after="0"/>
        <w:jc w:val="center"/>
        <w:rPr>
          <w:rFonts w:cs="Times New Roman"/>
          <w:sz w:val="24"/>
          <w:szCs w:val="24"/>
        </w:rPr>
      </w:pPr>
    </w:p>
    <w:p w:rsidR="00FD6F1D" w:rsidRPr="00B01184" w:rsidRDefault="00FD6F1D" w:rsidP="00FE13FF">
      <w:pPr>
        <w:pStyle w:val="30"/>
        <w:tabs>
          <w:tab w:val="left" w:pos="1134"/>
        </w:tabs>
        <w:spacing w:after="0" w:line="254" w:lineRule="auto"/>
        <w:jc w:val="center"/>
        <w:rPr>
          <w:rFonts w:cs="Times New Roman"/>
          <w:sz w:val="24"/>
          <w:szCs w:val="24"/>
        </w:rPr>
      </w:pPr>
      <w:r w:rsidRPr="00B01184">
        <w:rPr>
          <w:rFonts w:cs="Times New Roman"/>
          <w:sz w:val="24"/>
          <w:szCs w:val="24"/>
        </w:rPr>
        <w:t>УКАЗАНИЕ</w:t>
      </w:r>
    </w:p>
    <w:p w:rsidR="00FD6F1D" w:rsidRPr="00FE13FF" w:rsidRDefault="00FD6F1D" w:rsidP="00FE13FF">
      <w:pPr>
        <w:tabs>
          <w:tab w:val="left" w:pos="1134"/>
        </w:tabs>
        <w:spacing w:line="254" w:lineRule="auto"/>
        <w:ind w:firstLine="0"/>
        <w:jc w:val="center"/>
        <w:rPr>
          <w:rFonts w:ascii="Times New Roman" w:hAnsi="Times New Roman" w:cs="Times New Roman"/>
          <w:sz w:val="24"/>
          <w:szCs w:val="24"/>
        </w:rPr>
      </w:pPr>
    </w:p>
    <w:p w:rsidR="00FD6F1D" w:rsidRPr="00B01184" w:rsidRDefault="00FD6F1D" w:rsidP="00FE13FF">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4" w:lineRule="auto"/>
        <w:jc w:val="center"/>
        <w:rPr>
          <w:rFonts w:ascii="Times New Roman" w:eastAsiaTheme="minorHAnsi" w:hAnsi="Times New Roman"/>
          <w:color w:val="auto"/>
          <w:sz w:val="24"/>
          <w:szCs w:val="24"/>
          <w:lang w:eastAsia="en-US"/>
        </w:rPr>
      </w:pPr>
      <w:r w:rsidRPr="00B01184">
        <w:rPr>
          <w:rFonts w:ascii="Times New Roman" w:eastAsiaTheme="minorHAnsi" w:hAnsi="Times New Roman"/>
          <w:color w:val="auto"/>
          <w:spacing w:val="-2"/>
          <w:sz w:val="24"/>
          <w:szCs w:val="24"/>
          <w:lang w:eastAsia="en-US"/>
        </w:rPr>
        <w:t xml:space="preserve">О внесении </w:t>
      </w:r>
      <w:r w:rsidR="00703BA7">
        <w:rPr>
          <w:rFonts w:ascii="Times New Roman" w:eastAsiaTheme="minorHAnsi" w:hAnsi="Times New Roman"/>
          <w:color w:val="auto"/>
          <w:spacing w:val="-2"/>
          <w:sz w:val="24"/>
          <w:szCs w:val="24"/>
          <w:lang w:eastAsia="en-US"/>
        </w:rPr>
        <w:t>дополнения</w:t>
      </w:r>
      <w:r w:rsidR="002526A2">
        <w:rPr>
          <w:rFonts w:ascii="Times New Roman" w:eastAsiaTheme="minorHAnsi" w:hAnsi="Times New Roman"/>
          <w:color w:val="auto"/>
          <w:spacing w:val="-2"/>
          <w:sz w:val="24"/>
          <w:szCs w:val="24"/>
          <w:lang w:eastAsia="en-US"/>
        </w:rPr>
        <w:t xml:space="preserve"> в Положение</w:t>
      </w:r>
      <w:r w:rsidRPr="00B01184">
        <w:rPr>
          <w:rFonts w:ascii="Times New Roman" w:eastAsiaTheme="minorHAnsi" w:hAnsi="Times New Roman"/>
          <w:color w:val="auto"/>
          <w:spacing w:val="-2"/>
          <w:sz w:val="24"/>
          <w:szCs w:val="24"/>
          <w:lang w:eastAsia="en-US"/>
        </w:rPr>
        <w:t xml:space="preserve"> Приднестровского республиканского банка от </w:t>
      </w:r>
      <w:r w:rsidR="002526A2">
        <w:rPr>
          <w:rFonts w:ascii="Times New Roman" w:eastAsiaTheme="minorHAnsi" w:hAnsi="Times New Roman"/>
          <w:color w:val="auto"/>
          <w:spacing w:val="-2"/>
          <w:sz w:val="24"/>
          <w:szCs w:val="24"/>
          <w:lang w:eastAsia="en-US"/>
        </w:rPr>
        <w:t>31</w:t>
      </w:r>
      <w:r w:rsidRPr="00B01184">
        <w:rPr>
          <w:rFonts w:ascii="Times New Roman" w:eastAsiaTheme="minorHAnsi" w:hAnsi="Times New Roman"/>
          <w:color w:val="auto"/>
          <w:spacing w:val="-2"/>
          <w:sz w:val="24"/>
          <w:szCs w:val="24"/>
          <w:lang w:eastAsia="en-US"/>
        </w:rPr>
        <w:t> </w:t>
      </w:r>
      <w:r w:rsidR="002526A2">
        <w:rPr>
          <w:rFonts w:ascii="Times New Roman" w:eastAsiaTheme="minorHAnsi" w:hAnsi="Times New Roman"/>
          <w:color w:val="auto"/>
          <w:spacing w:val="-2"/>
          <w:sz w:val="24"/>
          <w:szCs w:val="24"/>
          <w:lang w:eastAsia="en-US"/>
        </w:rPr>
        <w:t>ма</w:t>
      </w:r>
      <w:r>
        <w:rPr>
          <w:rFonts w:ascii="Times New Roman" w:eastAsiaTheme="minorHAnsi" w:hAnsi="Times New Roman"/>
          <w:color w:val="auto"/>
          <w:spacing w:val="-2"/>
          <w:sz w:val="24"/>
          <w:szCs w:val="24"/>
          <w:lang w:eastAsia="en-US"/>
        </w:rPr>
        <w:t>я</w:t>
      </w:r>
      <w:r w:rsidRPr="00B01184">
        <w:rPr>
          <w:rFonts w:ascii="Times New Roman" w:eastAsiaTheme="minorHAnsi" w:hAnsi="Times New Roman"/>
          <w:color w:val="auto"/>
          <w:spacing w:val="-2"/>
          <w:sz w:val="24"/>
          <w:szCs w:val="24"/>
          <w:lang w:eastAsia="en-US"/>
        </w:rPr>
        <w:t> 20</w:t>
      </w:r>
      <w:r w:rsidR="002526A2">
        <w:rPr>
          <w:rFonts w:ascii="Times New Roman" w:eastAsiaTheme="minorHAnsi" w:hAnsi="Times New Roman"/>
          <w:color w:val="auto"/>
          <w:spacing w:val="-2"/>
          <w:sz w:val="24"/>
          <w:szCs w:val="24"/>
          <w:lang w:eastAsia="en-US"/>
        </w:rPr>
        <w:t>24</w:t>
      </w:r>
      <w:r w:rsidRPr="00B01184">
        <w:rPr>
          <w:rFonts w:ascii="Times New Roman" w:eastAsiaTheme="minorHAnsi" w:hAnsi="Times New Roman"/>
          <w:color w:val="auto"/>
          <w:spacing w:val="-2"/>
          <w:sz w:val="24"/>
          <w:szCs w:val="24"/>
          <w:lang w:eastAsia="en-US"/>
        </w:rPr>
        <w:t> года № </w:t>
      </w:r>
      <w:r w:rsidR="00167805">
        <w:rPr>
          <w:rFonts w:ascii="Times New Roman" w:eastAsiaTheme="minorHAnsi" w:hAnsi="Times New Roman"/>
          <w:color w:val="auto"/>
          <w:spacing w:val="-2"/>
          <w:sz w:val="24"/>
          <w:szCs w:val="24"/>
          <w:lang w:eastAsia="en-US"/>
        </w:rPr>
        <w:t>1</w:t>
      </w:r>
      <w:r w:rsidR="002526A2">
        <w:rPr>
          <w:rFonts w:ascii="Times New Roman" w:eastAsiaTheme="minorHAnsi" w:hAnsi="Times New Roman"/>
          <w:color w:val="auto"/>
          <w:spacing w:val="-2"/>
          <w:sz w:val="24"/>
          <w:szCs w:val="24"/>
          <w:lang w:eastAsia="en-US"/>
        </w:rPr>
        <w:t>43</w:t>
      </w:r>
      <w:r w:rsidRPr="00B01184">
        <w:rPr>
          <w:rFonts w:ascii="Times New Roman" w:eastAsiaTheme="minorHAnsi" w:hAnsi="Times New Roman"/>
          <w:color w:val="auto"/>
          <w:spacing w:val="-2"/>
          <w:sz w:val="24"/>
          <w:szCs w:val="24"/>
          <w:lang w:eastAsia="en-US"/>
        </w:rPr>
        <w:t>-</w:t>
      </w:r>
      <w:r w:rsidR="002526A2">
        <w:rPr>
          <w:rFonts w:ascii="Times New Roman" w:eastAsiaTheme="minorHAnsi" w:hAnsi="Times New Roman"/>
          <w:color w:val="auto"/>
          <w:spacing w:val="-2"/>
          <w:sz w:val="24"/>
          <w:szCs w:val="24"/>
          <w:lang w:eastAsia="en-US"/>
        </w:rPr>
        <w:t>П</w:t>
      </w:r>
      <w:r w:rsidRPr="00B01184">
        <w:rPr>
          <w:rFonts w:ascii="Times New Roman" w:eastAsiaTheme="minorHAnsi" w:hAnsi="Times New Roman"/>
          <w:color w:val="auto"/>
          <w:spacing w:val="-2"/>
          <w:sz w:val="24"/>
          <w:szCs w:val="24"/>
          <w:lang w:eastAsia="en-US"/>
        </w:rPr>
        <w:t xml:space="preserve"> «</w:t>
      </w:r>
      <w:r w:rsidR="002526A2" w:rsidRPr="000E295A">
        <w:rPr>
          <w:rFonts w:ascii="Times New Roman" w:hAnsi="Times New Roman"/>
          <w:sz w:val="24"/>
          <w:szCs w:val="24"/>
        </w:rPr>
        <w:t>О правилах реализации отдельных прав и обязанностей сторон по договору обязательного страхования гражданской ответственности владельцев транспортных средств</w:t>
      </w:r>
      <w:r w:rsidRPr="00B01184">
        <w:rPr>
          <w:rFonts w:ascii="Times New Roman" w:eastAsiaTheme="minorHAnsi" w:hAnsi="Times New Roman"/>
          <w:color w:val="auto"/>
          <w:spacing w:val="-2"/>
          <w:sz w:val="24"/>
          <w:szCs w:val="24"/>
          <w:lang w:eastAsia="en-US"/>
        </w:rPr>
        <w:t>»</w:t>
      </w:r>
      <w:r w:rsidR="00182357">
        <w:rPr>
          <w:rFonts w:ascii="Times New Roman" w:eastAsiaTheme="minorHAnsi" w:hAnsi="Times New Roman"/>
          <w:color w:val="auto"/>
          <w:spacing w:val="-2"/>
          <w:sz w:val="24"/>
          <w:szCs w:val="24"/>
          <w:lang w:eastAsia="en-US"/>
        </w:rPr>
        <w:t xml:space="preserve"> </w:t>
      </w:r>
      <w:r w:rsidRPr="00B01184">
        <w:rPr>
          <w:rFonts w:ascii="Times New Roman" w:eastAsiaTheme="minorHAnsi" w:hAnsi="Times New Roman"/>
          <w:color w:val="auto"/>
          <w:spacing w:val="-2"/>
          <w:sz w:val="24"/>
          <w:szCs w:val="24"/>
          <w:lang w:eastAsia="en-US"/>
        </w:rPr>
        <w:t>(</w:t>
      </w:r>
      <w:r w:rsidR="00B573EB">
        <w:rPr>
          <w:rFonts w:ascii="Times New Roman" w:eastAsiaTheme="minorHAnsi" w:hAnsi="Times New Roman"/>
          <w:color w:val="auto"/>
          <w:spacing w:val="-2"/>
          <w:sz w:val="24"/>
          <w:szCs w:val="24"/>
          <w:lang w:eastAsia="en-US"/>
        </w:rPr>
        <w:t>р</w:t>
      </w:r>
      <w:r w:rsidRPr="00B01184">
        <w:rPr>
          <w:rFonts w:ascii="Times New Roman" w:eastAsiaTheme="minorHAnsi" w:hAnsi="Times New Roman"/>
          <w:color w:val="auto"/>
          <w:spacing w:val="-2"/>
          <w:sz w:val="24"/>
          <w:szCs w:val="24"/>
          <w:lang w:eastAsia="en-US"/>
        </w:rPr>
        <w:t>егистрационный № </w:t>
      </w:r>
      <w:r w:rsidR="002526A2">
        <w:rPr>
          <w:rFonts w:ascii="Times New Roman" w:eastAsiaTheme="minorHAnsi" w:hAnsi="Times New Roman"/>
          <w:color w:val="auto"/>
          <w:spacing w:val="-2"/>
          <w:sz w:val="24"/>
          <w:szCs w:val="24"/>
          <w:lang w:eastAsia="en-US"/>
        </w:rPr>
        <w:t>12543</w:t>
      </w:r>
      <w:r w:rsidRPr="00B01184">
        <w:rPr>
          <w:rFonts w:ascii="Times New Roman" w:eastAsiaTheme="minorHAnsi" w:hAnsi="Times New Roman"/>
          <w:color w:val="auto"/>
          <w:spacing w:val="-2"/>
          <w:sz w:val="24"/>
          <w:szCs w:val="24"/>
          <w:lang w:eastAsia="en-US"/>
        </w:rPr>
        <w:t xml:space="preserve"> от </w:t>
      </w:r>
      <w:r w:rsidR="002526A2">
        <w:rPr>
          <w:rFonts w:ascii="Times New Roman" w:eastAsiaTheme="minorHAnsi" w:hAnsi="Times New Roman"/>
          <w:color w:val="auto"/>
          <w:spacing w:val="-2"/>
          <w:sz w:val="24"/>
          <w:szCs w:val="24"/>
          <w:lang w:eastAsia="en-US"/>
        </w:rPr>
        <w:t>2</w:t>
      </w:r>
      <w:r w:rsidRPr="00B01184">
        <w:rPr>
          <w:rFonts w:ascii="Times New Roman" w:eastAsiaTheme="minorHAnsi" w:hAnsi="Times New Roman"/>
          <w:color w:val="auto"/>
          <w:spacing w:val="-2"/>
          <w:sz w:val="24"/>
          <w:szCs w:val="24"/>
          <w:lang w:eastAsia="en-US"/>
        </w:rPr>
        <w:t>4 </w:t>
      </w:r>
      <w:r w:rsidR="002526A2">
        <w:rPr>
          <w:rFonts w:ascii="Times New Roman" w:eastAsiaTheme="minorHAnsi" w:hAnsi="Times New Roman"/>
          <w:color w:val="auto"/>
          <w:spacing w:val="-2"/>
          <w:sz w:val="24"/>
          <w:szCs w:val="24"/>
          <w:lang w:eastAsia="en-US"/>
        </w:rPr>
        <w:t>июня</w:t>
      </w:r>
      <w:r w:rsidRPr="00B01184">
        <w:rPr>
          <w:rFonts w:ascii="Times New Roman" w:eastAsiaTheme="minorHAnsi" w:hAnsi="Times New Roman"/>
          <w:color w:val="auto"/>
          <w:spacing w:val="-2"/>
          <w:sz w:val="24"/>
          <w:szCs w:val="24"/>
          <w:lang w:eastAsia="en-US"/>
        </w:rPr>
        <w:t> 20</w:t>
      </w:r>
      <w:r w:rsidR="002526A2">
        <w:rPr>
          <w:rFonts w:ascii="Times New Roman" w:eastAsiaTheme="minorHAnsi" w:hAnsi="Times New Roman"/>
          <w:color w:val="auto"/>
          <w:spacing w:val="-2"/>
          <w:sz w:val="24"/>
          <w:szCs w:val="24"/>
          <w:lang w:eastAsia="en-US"/>
        </w:rPr>
        <w:t>24</w:t>
      </w:r>
      <w:r w:rsidRPr="00B01184">
        <w:rPr>
          <w:rFonts w:ascii="Times New Roman" w:eastAsiaTheme="minorHAnsi" w:hAnsi="Times New Roman"/>
          <w:color w:val="auto"/>
          <w:spacing w:val="-2"/>
          <w:sz w:val="24"/>
          <w:szCs w:val="24"/>
          <w:lang w:eastAsia="en-US"/>
        </w:rPr>
        <w:t> года) (САЗ </w:t>
      </w:r>
      <w:r w:rsidR="002526A2">
        <w:rPr>
          <w:rFonts w:ascii="Times New Roman" w:eastAsiaTheme="minorHAnsi" w:hAnsi="Times New Roman"/>
          <w:color w:val="auto"/>
          <w:spacing w:val="-2"/>
          <w:sz w:val="24"/>
          <w:szCs w:val="24"/>
          <w:lang w:eastAsia="en-US"/>
        </w:rPr>
        <w:t>24</w:t>
      </w:r>
      <w:r w:rsidRPr="00B01184">
        <w:rPr>
          <w:rFonts w:ascii="Times New Roman" w:eastAsiaTheme="minorHAnsi" w:hAnsi="Times New Roman"/>
          <w:color w:val="auto"/>
          <w:spacing w:val="-2"/>
          <w:sz w:val="24"/>
          <w:szCs w:val="24"/>
          <w:lang w:eastAsia="en-US"/>
        </w:rPr>
        <w:t>-</w:t>
      </w:r>
      <w:r w:rsidR="002526A2">
        <w:rPr>
          <w:rFonts w:ascii="Times New Roman" w:eastAsiaTheme="minorHAnsi" w:hAnsi="Times New Roman"/>
          <w:color w:val="auto"/>
          <w:spacing w:val="-2"/>
          <w:sz w:val="24"/>
          <w:szCs w:val="24"/>
          <w:lang w:eastAsia="en-US"/>
        </w:rPr>
        <w:t>27</w:t>
      </w:r>
      <w:r w:rsidRPr="00B01184">
        <w:rPr>
          <w:rFonts w:ascii="Times New Roman" w:eastAsiaTheme="minorHAnsi" w:hAnsi="Times New Roman"/>
          <w:color w:val="auto"/>
          <w:spacing w:val="-2"/>
          <w:sz w:val="24"/>
          <w:szCs w:val="24"/>
          <w:lang w:eastAsia="en-US"/>
        </w:rPr>
        <w:t>)</w:t>
      </w:r>
    </w:p>
    <w:p w:rsidR="00FD6F1D" w:rsidRPr="00FE13FF" w:rsidRDefault="00FD6F1D" w:rsidP="00FE13FF">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4" w:lineRule="auto"/>
        <w:jc w:val="center"/>
        <w:rPr>
          <w:rFonts w:ascii="Times New Roman" w:hAnsi="Times New Roman"/>
          <w:color w:val="auto"/>
          <w:sz w:val="24"/>
          <w:szCs w:val="24"/>
        </w:rPr>
      </w:pPr>
    </w:p>
    <w:p w:rsidR="00FD6F1D" w:rsidRPr="00B01184" w:rsidRDefault="00FD6F1D" w:rsidP="00FE13FF">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4" w:lineRule="auto"/>
        <w:jc w:val="center"/>
        <w:rPr>
          <w:rFonts w:ascii="Times New Roman" w:hAnsi="Times New Roman"/>
          <w:color w:val="auto"/>
          <w:sz w:val="24"/>
          <w:szCs w:val="24"/>
        </w:rPr>
      </w:pPr>
      <w:r w:rsidRPr="00B01184">
        <w:rPr>
          <w:rFonts w:ascii="Times New Roman" w:hAnsi="Times New Roman"/>
          <w:color w:val="auto"/>
          <w:sz w:val="24"/>
          <w:szCs w:val="24"/>
        </w:rPr>
        <w:t>Утверждено решением правления</w:t>
      </w:r>
    </w:p>
    <w:p w:rsidR="00FD6F1D" w:rsidRPr="00B01184" w:rsidRDefault="00FD6F1D" w:rsidP="00FE13FF">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4" w:lineRule="auto"/>
        <w:jc w:val="center"/>
        <w:rPr>
          <w:rFonts w:ascii="Times New Roman" w:hAnsi="Times New Roman"/>
          <w:color w:val="auto"/>
          <w:sz w:val="24"/>
          <w:szCs w:val="24"/>
        </w:rPr>
      </w:pPr>
      <w:r w:rsidRPr="00B01184">
        <w:rPr>
          <w:rFonts w:ascii="Times New Roman" w:hAnsi="Times New Roman"/>
          <w:color w:val="auto"/>
          <w:sz w:val="24"/>
          <w:szCs w:val="24"/>
        </w:rPr>
        <w:t>Приднестровского республиканского банка</w:t>
      </w:r>
    </w:p>
    <w:p w:rsidR="00FD6F1D" w:rsidRPr="00B01184" w:rsidRDefault="00FD6F1D" w:rsidP="00FE13FF">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4" w:lineRule="auto"/>
        <w:jc w:val="center"/>
        <w:rPr>
          <w:rFonts w:ascii="Times New Roman" w:hAnsi="Times New Roman"/>
          <w:color w:val="auto"/>
          <w:sz w:val="24"/>
          <w:szCs w:val="24"/>
        </w:rPr>
      </w:pPr>
      <w:r w:rsidRPr="00B01184">
        <w:rPr>
          <w:rFonts w:ascii="Times New Roman" w:hAnsi="Times New Roman"/>
          <w:color w:val="auto"/>
          <w:sz w:val="24"/>
          <w:szCs w:val="24"/>
        </w:rPr>
        <w:t xml:space="preserve">Протокол № </w:t>
      </w:r>
      <w:r w:rsidR="00182357">
        <w:rPr>
          <w:rFonts w:ascii="Times New Roman" w:hAnsi="Times New Roman"/>
          <w:color w:val="auto"/>
          <w:sz w:val="24"/>
          <w:szCs w:val="24"/>
        </w:rPr>
        <w:t>50</w:t>
      </w:r>
      <w:r w:rsidRPr="00B01184">
        <w:rPr>
          <w:rFonts w:ascii="Times New Roman" w:hAnsi="Times New Roman"/>
          <w:color w:val="auto"/>
          <w:sz w:val="24"/>
          <w:szCs w:val="24"/>
        </w:rPr>
        <w:t xml:space="preserve"> от </w:t>
      </w:r>
      <w:r w:rsidR="00182357">
        <w:rPr>
          <w:rFonts w:ascii="Times New Roman" w:hAnsi="Times New Roman"/>
          <w:color w:val="auto"/>
          <w:sz w:val="24"/>
          <w:szCs w:val="24"/>
        </w:rPr>
        <w:t>27 ноября</w:t>
      </w:r>
      <w:r w:rsidRPr="00B01184">
        <w:rPr>
          <w:rFonts w:ascii="Times New Roman" w:hAnsi="Times New Roman"/>
          <w:color w:val="auto"/>
          <w:sz w:val="24"/>
          <w:szCs w:val="24"/>
        </w:rPr>
        <w:t xml:space="preserve"> 20</w:t>
      </w:r>
      <w:r>
        <w:rPr>
          <w:rFonts w:ascii="Times New Roman" w:hAnsi="Times New Roman"/>
          <w:color w:val="auto"/>
          <w:sz w:val="24"/>
          <w:szCs w:val="24"/>
        </w:rPr>
        <w:t>2</w:t>
      </w:r>
      <w:r w:rsidR="00883A86">
        <w:rPr>
          <w:rFonts w:ascii="Times New Roman" w:hAnsi="Times New Roman"/>
          <w:color w:val="auto"/>
          <w:sz w:val="24"/>
          <w:szCs w:val="24"/>
        </w:rPr>
        <w:t>5</w:t>
      </w:r>
      <w:r>
        <w:rPr>
          <w:rFonts w:ascii="Times New Roman" w:hAnsi="Times New Roman"/>
          <w:color w:val="auto"/>
          <w:sz w:val="24"/>
          <w:szCs w:val="24"/>
        </w:rPr>
        <w:t> </w:t>
      </w:r>
      <w:r w:rsidRPr="00B01184">
        <w:rPr>
          <w:rFonts w:ascii="Times New Roman" w:hAnsi="Times New Roman"/>
          <w:color w:val="auto"/>
          <w:sz w:val="24"/>
          <w:szCs w:val="24"/>
        </w:rPr>
        <w:t>года</w:t>
      </w:r>
    </w:p>
    <w:p w:rsidR="00FD6F1D" w:rsidRPr="00B01184" w:rsidRDefault="00FD6F1D" w:rsidP="00FE13FF">
      <w:pPr>
        <w:pStyle w:val="a8"/>
        <w:tabs>
          <w:tab w:val="left" w:pos="1134"/>
        </w:tabs>
        <w:spacing w:after="0" w:line="254" w:lineRule="auto"/>
        <w:ind w:left="0"/>
        <w:jc w:val="center"/>
        <w:rPr>
          <w:rFonts w:cs="Times New Roman"/>
        </w:rPr>
      </w:pPr>
    </w:p>
    <w:p w:rsidR="00FD6F1D" w:rsidRPr="00B01184" w:rsidRDefault="00FD6F1D" w:rsidP="00FE13FF">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4" w:lineRule="auto"/>
        <w:jc w:val="center"/>
        <w:rPr>
          <w:rFonts w:ascii="Times New Roman" w:hAnsi="Times New Roman"/>
          <w:color w:val="auto"/>
          <w:sz w:val="24"/>
          <w:szCs w:val="24"/>
        </w:rPr>
      </w:pPr>
      <w:r w:rsidRPr="00B01184">
        <w:rPr>
          <w:rFonts w:ascii="Times New Roman" w:hAnsi="Times New Roman"/>
          <w:color w:val="auto"/>
          <w:sz w:val="24"/>
          <w:szCs w:val="24"/>
        </w:rPr>
        <w:t>Зарегистрировано Министерством юстиции</w:t>
      </w:r>
    </w:p>
    <w:p w:rsidR="00FD6F1D" w:rsidRPr="00B01184" w:rsidRDefault="00FD6F1D" w:rsidP="00FE13FF">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0" w:afterAutospacing="0" w:line="254" w:lineRule="auto"/>
        <w:jc w:val="center"/>
        <w:rPr>
          <w:rFonts w:ascii="Times New Roman" w:hAnsi="Times New Roman"/>
          <w:color w:val="auto"/>
          <w:sz w:val="24"/>
          <w:szCs w:val="24"/>
        </w:rPr>
      </w:pPr>
      <w:r w:rsidRPr="00B01184">
        <w:rPr>
          <w:rFonts w:ascii="Times New Roman" w:hAnsi="Times New Roman"/>
          <w:color w:val="auto"/>
          <w:sz w:val="24"/>
          <w:szCs w:val="24"/>
        </w:rPr>
        <w:t>Приднес</w:t>
      </w:r>
      <w:r>
        <w:rPr>
          <w:rFonts w:ascii="Times New Roman" w:hAnsi="Times New Roman"/>
          <w:color w:val="auto"/>
          <w:sz w:val="24"/>
          <w:szCs w:val="24"/>
        </w:rPr>
        <w:t xml:space="preserve">тровской Молдавской Республики </w:t>
      </w:r>
      <w:r w:rsidR="00BA0021">
        <w:rPr>
          <w:rFonts w:ascii="Times New Roman" w:hAnsi="Times New Roman"/>
          <w:color w:val="auto"/>
          <w:sz w:val="24"/>
          <w:szCs w:val="24"/>
        </w:rPr>
        <w:t>10 декабря</w:t>
      </w:r>
      <w:r w:rsidRPr="00B01184">
        <w:rPr>
          <w:rFonts w:ascii="Times New Roman" w:hAnsi="Times New Roman"/>
          <w:color w:val="auto"/>
          <w:sz w:val="24"/>
          <w:szCs w:val="24"/>
        </w:rPr>
        <w:t xml:space="preserve"> 20</w:t>
      </w:r>
      <w:r>
        <w:rPr>
          <w:rFonts w:ascii="Times New Roman" w:hAnsi="Times New Roman"/>
          <w:color w:val="auto"/>
          <w:sz w:val="24"/>
          <w:szCs w:val="24"/>
        </w:rPr>
        <w:t>25</w:t>
      </w:r>
      <w:r w:rsidRPr="00B01184">
        <w:rPr>
          <w:rFonts w:ascii="Times New Roman" w:hAnsi="Times New Roman"/>
          <w:color w:val="auto"/>
          <w:sz w:val="24"/>
          <w:szCs w:val="24"/>
        </w:rPr>
        <w:t xml:space="preserve"> г</w:t>
      </w:r>
      <w:r w:rsidR="00891B16">
        <w:rPr>
          <w:rFonts w:ascii="Times New Roman" w:hAnsi="Times New Roman"/>
          <w:color w:val="auto"/>
          <w:sz w:val="24"/>
          <w:szCs w:val="24"/>
        </w:rPr>
        <w:t>.</w:t>
      </w:r>
    </w:p>
    <w:p w:rsidR="00FD6F1D" w:rsidRDefault="00D5784B" w:rsidP="00FE13FF">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0" w:afterAutospacing="0" w:line="254" w:lineRule="auto"/>
        <w:jc w:val="center"/>
        <w:rPr>
          <w:rFonts w:ascii="Times New Roman" w:hAnsi="Times New Roman"/>
          <w:color w:val="auto"/>
          <w:sz w:val="24"/>
          <w:szCs w:val="24"/>
        </w:rPr>
      </w:pPr>
      <w:r>
        <w:rPr>
          <w:rFonts w:ascii="Times New Roman" w:hAnsi="Times New Roman"/>
          <w:color w:val="auto"/>
          <w:sz w:val="24"/>
          <w:szCs w:val="24"/>
        </w:rPr>
        <w:t>Р</w:t>
      </w:r>
      <w:r w:rsidR="00FD6F1D" w:rsidRPr="00B01184">
        <w:rPr>
          <w:rFonts w:ascii="Times New Roman" w:hAnsi="Times New Roman"/>
          <w:color w:val="auto"/>
          <w:sz w:val="24"/>
          <w:szCs w:val="24"/>
        </w:rPr>
        <w:t>егистрационный №</w:t>
      </w:r>
      <w:r w:rsidR="00FD6F1D">
        <w:rPr>
          <w:rFonts w:ascii="Times New Roman" w:hAnsi="Times New Roman"/>
          <w:color w:val="auto"/>
          <w:sz w:val="24"/>
          <w:szCs w:val="24"/>
        </w:rPr>
        <w:t> </w:t>
      </w:r>
      <w:r w:rsidR="00BA0021">
        <w:rPr>
          <w:rFonts w:ascii="Times New Roman" w:hAnsi="Times New Roman"/>
          <w:color w:val="auto"/>
          <w:sz w:val="24"/>
          <w:szCs w:val="24"/>
        </w:rPr>
        <w:t>13656</w:t>
      </w:r>
    </w:p>
    <w:p w:rsidR="00E85C1F" w:rsidRPr="00B01184" w:rsidRDefault="00E85C1F" w:rsidP="00FE13FF">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0" w:afterAutospacing="0" w:line="254" w:lineRule="auto"/>
        <w:jc w:val="center"/>
        <w:rPr>
          <w:rFonts w:ascii="Times New Roman" w:hAnsi="Times New Roman"/>
          <w:color w:val="auto"/>
          <w:sz w:val="24"/>
          <w:szCs w:val="24"/>
        </w:rPr>
      </w:pPr>
      <w:r>
        <w:rPr>
          <w:rFonts w:ascii="Times New Roman" w:hAnsi="Times New Roman"/>
          <w:color w:val="auto"/>
          <w:sz w:val="24"/>
          <w:szCs w:val="24"/>
        </w:rPr>
        <w:t>(</w:t>
      </w:r>
      <w:bookmarkStart w:id="0" w:name="_GoBack"/>
      <w:bookmarkEnd w:id="0"/>
      <w:r>
        <w:rPr>
          <w:rFonts w:ascii="Times New Roman" w:hAnsi="Times New Roman"/>
          <w:color w:val="auto"/>
          <w:sz w:val="24"/>
          <w:szCs w:val="24"/>
        </w:rPr>
        <w:t>САЗ 25-49)</w:t>
      </w:r>
    </w:p>
    <w:p w:rsidR="00FD6F1D" w:rsidRPr="00FE13FF" w:rsidRDefault="00FD6F1D" w:rsidP="00FE13FF">
      <w:pPr>
        <w:tabs>
          <w:tab w:val="left" w:pos="1134"/>
        </w:tabs>
        <w:spacing w:line="254" w:lineRule="auto"/>
        <w:ind w:firstLine="0"/>
        <w:jc w:val="center"/>
        <w:rPr>
          <w:rFonts w:ascii="Times New Roman" w:hAnsi="Times New Roman" w:cs="Times New Roman"/>
          <w:sz w:val="24"/>
          <w:szCs w:val="24"/>
        </w:rPr>
      </w:pPr>
    </w:p>
    <w:p w:rsidR="00FD6F1D" w:rsidRPr="00B01184" w:rsidRDefault="00FD6F1D" w:rsidP="00266A00">
      <w:pPr>
        <w:tabs>
          <w:tab w:val="left" w:pos="1134"/>
        </w:tabs>
        <w:spacing w:line="254" w:lineRule="auto"/>
        <w:ind w:firstLine="284"/>
        <w:rPr>
          <w:rFonts w:ascii="Times New Roman" w:hAnsi="Times New Roman" w:cs="Times New Roman"/>
          <w:sz w:val="24"/>
          <w:szCs w:val="24"/>
        </w:rPr>
      </w:pPr>
      <w:r w:rsidRPr="00B01184">
        <w:rPr>
          <w:rFonts w:ascii="Times New Roman" w:hAnsi="Times New Roman" w:cs="Times New Roman"/>
          <w:sz w:val="24"/>
          <w:szCs w:val="24"/>
        </w:rPr>
        <w:t>Настоящее Указание разработано в соответствии с Законом Приднестровской Молдавской Республики от 7 мая 2007 года № 212-З-IV «О центральном банке Приднестровской Молдавской Республики» (САЗ 07-20), Законом Приднестровской Молдавской Республики от 21 января 2008 года № 392-З-IV «Об организации страхового дела» (САЗ 08-3), Законом Приднестровской Молдавской Республики от 16 января 2017 года № 18-З-VI «Об обязательном страховании гражданской ответственности владельцев транспортных средств» (САЗ 17-4).</w:t>
      </w:r>
    </w:p>
    <w:p w:rsidR="00FD6F1D" w:rsidRDefault="00891B16" w:rsidP="00266A00">
      <w:pPr>
        <w:tabs>
          <w:tab w:val="left" w:pos="1134"/>
        </w:tabs>
        <w:spacing w:line="254" w:lineRule="auto"/>
        <w:ind w:firstLine="284"/>
        <w:rPr>
          <w:rFonts w:ascii="Times New Roman" w:hAnsi="Times New Roman" w:cs="Times New Roman"/>
          <w:sz w:val="24"/>
          <w:szCs w:val="24"/>
        </w:rPr>
      </w:pPr>
      <w:r>
        <w:rPr>
          <w:rFonts w:ascii="Times New Roman" w:hAnsi="Times New Roman" w:cs="Times New Roman"/>
          <w:sz w:val="24"/>
          <w:szCs w:val="24"/>
        </w:rPr>
        <w:t xml:space="preserve">1. </w:t>
      </w:r>
      <w:r w:rsidR="00FD6F1D" w:rsidRPr="00B01184">
        <w:rPr>
          <w:rFonts w:ascii="Times New Roman" w:hAnsi="Times New Roman" w:cs="Times New Roman"/>
          <w:sz w:val="24"/>
          <w:szCs w:val="24"/>
        </w:rPr>
        <w:t xml:space="preserve">Внести в </w:t>
      </w:r>
      <w:r w:rsidR="002526A2">
        <w:rPr>
          <w:rFonts w:ascii="Times New Roman" w:eastAsiaTheme="minorHAnsi" w:hAnsi="Times New Roman"/>
          <w:spacing w:val="-2"/>
          <w:sz w:val="24"/>
          <w:szCs w:val="24"/>
          <w:lang w:eastAsia="en-US"/>
        </w:rPr>
        <w:t>Положение</w:t>
      </w:r>
      <w:r w:rsidR="008A5982" w:rsidRPr="00B01184">
        <w:rPr>
          <w:rFonts w:ascii="Times New Roman" w:eastAsiaTheme="minorHAnsi" w:hAnsi="Times New Roman"/>
          <w:spacing w:val="-2"/>
          <w:sz w:val="24"/>
          <w:szCs w:val="24"/>
          <w:lang w:eastAsia="en-US"/>
        </w:rPr>
        <w:t xml:space="preserve"> Приднестровского республиканского банка от </w:t>
      </w:r>
      <w:r w:rsidR="002526A2">
        <w:rPr>
          <w:rFonts w:ascii="Times New Roman" w:eastAsiaTheme="minorHAnsi" w:hAnsi="Times New Roman"/>
          <w:spacing w:val="-2"/>
          <w:sz w:val="24"/>
          <w:szCs w:val="24"/>
          <w:lang w:eastAsia="en-US"/>
        </w:rPr>
        <w:t>31</w:t>
      </w:r>
      <w:r w:rsidR="008A5982" w:rsidRPr="00B01184">
        <w:rPr>
          <w:rFonts w:ascii="Times New Roman" w:eastAsiaTheme="minorHAnsi" w:hAnsi="Times New Roman"/>
          <w:spacing w:val="-2"/>
          <w:sz w:val="24"/>
          <w:szCs w:val="24"/>
          <w:lang w:eastAsia="en-US"/>
        </w:rPr>
        <w:t> </w:t>
      </w:r>
      <w:r w:rsidR="002526A2">
        <w:rPr>
          <w:rFonts w:ascii="Times New Roman" w:eastAsiaTheme="minorHAnsi" w:hAnsi="Times New Roman"/>
          <w:spacing w:val="-2"/>
          <w:sz w:val="24"/>
          <w:szCs w:val="24"/>
          <w:lang w:eastAsia="en-US"/>
        </w:rPr>
        <w:t>ма</w:t>
      </w:r>
      <w:r w:rsidR="008A5982">
        <w:rPr>
          <w:rFonts w:ascii="Times New Roman" w:eastAsiaTheme="minorHAnsi" w:hAnsi="Times New Roman"/>
          <w:spacing w:val="-2"/>
          <w:sz w:val="24"/>
          <w:szCs w:val="24"/>
          <w:lang w:eastAsia="en-US"/>
        </w:rPr>
        <w:t>я</w:t>
      </w:r>
      <w:r w:rsidR="008A5982" w:rsidRPr="00B01184">
        <w:rPr>
          <w:rFonts w:ascii="Times New Roman" w:eastAsiaTheme="minorHAnsi" w:hAnsi="Times New Roman"/>
          <w:spacing w:val="-2"/>
          <w:sz w:val="24"/>
          <w:szCs w:val="24"/>
          <w:lang w:eastAsia="en-US"/>
        </w:rPr>
        <w:t> 20</w:t>
      </w:r>
      <w:r w:rsidR="002526A2">
        <w:rPr>
          <w:rFonts w:ascii="Times New Roman" w:eastAsiaTheme="minorHAnsi" w:hAnsi="Times New Roman"/>
          <w:spacing w:val="-2"/>
          <w:sz w:val="24"/>
          <w:szCs w:val="24"/>
          <w:lang w:eastAsia="en-US"/>
        </w:rPr>
        <w:t>24</w:t>
      </w:r>
      <w:r w:rsidR="008A5982" w:rsidRPr="00B01184">
        <w:rPr>
          <w:rFonts w:ascii="Times New Roman" w:eastAsiaTheme="minorHAnsi" w:hAnsi="Times New Roman"/>
          <w:spacing w:val="-2"/>
          <w:sz w:val="24"/>
          <w:szCs w:val="24"/>
          <w:lang w:eastAsia="en-US"/>
        </w:rPr>
        <w:t> года № </w:t>
      </w:r>
      <w:r w:rsidR="002526A2">
        <w:rPr>
          <w:rFonts w:ascii="Times New Roman" w:eastAsiaTheme="minorHAnsi" w:hAnsi="Times New Roman"/>
          <w:spacing w:val="-2"/>
          <w:sz w:val="24"/>
          <w:szCs w:val="24"/>
          <w:lang w:eastAsia="en-US"/>
        </w:rPr>
        <w:t>143</w:t>
      </w:r>
      <w:r w:rsidR="008A5982" w:rsidRPr="00B01184">
        <w:rPr>
          <w:rFonts w:ascii="Times New Roman" w:eastAsiaTheme="minorHAnsi" w:hAnsi="Times New Roman"/>
          <w:spacing w:val="-2"/>
          <w:sz w:val="24"/>
          <w:szCs w:val="24"/>
          <w:lang w:eastAsia="en-US"/>
        </w:rPr>
        <w:t>-У «</w:t>
      </w:r>
      <w:r w:rsidR="002526A2" w:rsidRPr="000E295A">
        <w:rPr>
          <w:rFonts w:ascii="Times New Roman" w:hAnsi="Times New Roman"/>
          <w:sz w:val="24"/>
          <w:szCs w:val="24"/>
        </w:rPr>
        <w:t>О правилах реализации отдельных прав и обязанностей сторон по договору обязательного страхования гражданской ответственности владельцев транспортных средств</w:t>
      </w:r>
      <w:r w:rsidR="008A5982" w:rsidRPr="00B01184">
        <w:rPr>
          <w:rFonts w:ascii="Times New Roman" w:eastAsiaTheme="minorHAnsi" w:hAnsi="Times New Roman"/>
          <w:spacing w:val="-2"/>
          <w:sz w:val="24"/>
          <w:szCs w:val="24"/>
          <w:lang w:eastAsia="en-US"/>
        </w:rPr>
        <w:t>» (</w:t>
      </w:r>
      <w:r w:rsidR="00691077">
        <w:rPr>
          <w:rFonts w:ascii="Times New Roman" w:eastAsiaTheme="minorHAnsi" w:hAnsi="Times New Roman"/>
          <w:spacing w:val="-2"/>
          <w:sz w:val="24"/>
          <w:szCs w:val="24"/>
          <w:lang w:eastAsia="en-US"/>
        </w:rPr>
        <w:t>р</w:t>
      </w:r>
      <w:r w:rsidR="008A5982" w:rsidRPr="00B01184">
        <w:rPr>
          <w:rFonts w:ascii="Times New Roman" w:eastAsiaTheme="minorHAnsi" w:hAnsi="Times New Roman"/>
          <w:spacing w:val="-2"/>
          <w:sz w:val="24"/>
          <w:szCs w:val="24"/>
          <w:lang w:eastAsia="en-US"/>
        </w:rPr>
        <w:t>егистрационный № </w:t>
      </w:r>
      <w:r w:rsidR="002526A2">
        <w:rPr>
          <w:rFonts w:ascii="Times New Roman" w:eastAsiaTheme="minorHAnsi" w:hAnsi="Times New Roman"/>
          <w:spacing w:val="-2"/>
          <w:sz w:val="24"/>
          <w:szCs w:val="24"/>
          <w:lang w:eastAsia="en-US"/>
        </w:rPr>
        <w:t>12543 от 2</w:t>
      </w:r>
      <w:r w:rsidR="008A5982" w:rsidRPr="00B01184">
        <w:rPr>
          <w:rFonts w:ascii="Times New Roman" w:eastAsiaTheme="minorHAnsi" w:hAnsi="Times New Roman"/>
          <w:spacing w:val="-2"/>
          <w:sz w:val="24"/>
          <w:szCs w:val="24"/>
          <w:lang w:eastAsia="en-US"/>
        </w:rPr>
        <w:t>4 </w:t>
      </w:r>
      <w:r w:rsidR="002526A2">
        <w:rPr>
          <w:rFonts w:ascii="Times New Roman" w:eastAsiaTheme="minorHAnsi" w:hAnsi="Times New Roman"/>
          <w:spacing w:val="-2"/>
          <w:sz w:val="24"/>
          <w:szCs w:val="24"/>
          <w:lang w:eastAsia="en-US"/>
        </w:rPr>
        <w:t>июня 2024</w:t>
      </w:r>
      <w:r w:rsidR="008A5982" w:rsidRPr="00B01184">
        <w:rPr>
          <w:rFonts w:ascii="Times New Roman" w:eastAsiaTheme="minorHAnsi" w:hAnsi="Times New Roman"/>
          <w:spacing w:val="-2"/>
          <w:sz w:val="24"/>
          <w:szCs w:val="24"/>
          <w:lang w:eastAsia="en-US"/>
        </w:rPr>
        <w:t> года) (САЗ </w:t>
      </w:r>
      <w:r w:rsidR="002526A2">
        <w:rPr>
          <w:rFonts w:ascii="Times New Roman" w:eastAsiaTheme="minorHAnsi" w:hAnsi="Times New Roman"/>
          <w:spacing w:val="-2"/>
          <w:sz w:val="24"/>
          <w:szCs w:val="24"/>
          <w:lang w:eastAsia="en-US"/>
        </w:rPr>
        <w:t>24</w:t>
      </w:r>
      <w:r w:rsidR="008A5982" w:rsidRPr="00B01184">
        <w:rPr>
          <w:rFonts w:ascii="Times New Roman" w:eastAsiaTheme="minorHAnsi" w:hAnsi="Times New Roman"/>
          <w:spacing w:val="-2"/>
          <w:sz w:val="24"/>
          <w:szCs w:val="24"/>
          <w:lang w:eastAsia="en-US"/>
        </w:rPr>
        <w:t>-</w:t>
      </w:r>
      <w:r w:rsidR="002526A2">
        <w:rPr>
          <w:rFonts w:ascii="Times New Roman" w:eastAsiaTheme="minorHAnsi" w:hAnsi="Times New Roman"/>
          <w:spacing w:val="-2"/>
          <w:sz w:val="24"/>
          <w:szCs w:val="24"/>
          <w:lang w:eastAsia="en-US"/>
        </w:rPr>
        <w:t>27</w:t>
      </w:r>
      <w:r w:rsidR="008A5982" w:rsidRPr="00B01184">
        <w:rPr>
          <w:rFonts w:ascii="Times New Roman" w:eastAsiaTheme="minorHAnsi" w:hAnsi="Times New Roman"/>
          <w:spacing w:val="-2"/>
          <w:sz w:val="24"/>
          <w:szCs w:val="24"/>
          <w:lang w:eastAsia="en-US"/>
        </w:rPr>
        <w:t>)</w:t>
      </w:r>
      <w:r w:rsidR="00691077">
        <w:rPr>
          <w:rFonts w:ascii="Times New Roman" w:eastAsiaTheme="minorHAnsi" w:hAnsi="Times New Roman" w:cs="Times New Roman"/>
          <w:spacing w:val="-2"/>
          <w:sz w:val="24"/>
          <w:szCs w:val="24"/>
          <w:lang w:eastAsia="en-US"/>
        </w:rPr>
        <w:t xml:space="preserve"> </w:t>
      </w:r>
      <w:r w:rsidR="00FD6F1D" w:rsidRPr="00B01184">
        <w:rPr>
          <w:rFonts w:ascii="Times New Roman" w:hAnsi="Times New Roman" w:cs="Times New Roman"/>
          <w:sz w:val="24"/>
          <w:szCs w:val="24"/>
        </w:rPr>
        <w:t>следующ</w:t>
      </w:r>
      <w:r w:rsidR="002526A2">
        <w:rPr>
          <w:rFonts w:ascii="Times New Roman" w:hAnsi="Times New Roman" w:cs="Times New Roman"/>
          <w:sz w:val="24"/>
          <w:szCs w:val="24"/>
        </w:rPr>
        <w:t>е</w:t>
      </w:r>
      <w:r w:rsidR="00FD6F1D" w:rsidRPr="00B01184">
        <w:rPr>
          <w:rFonts w:ascii="Times New Roman" w:hAnsi="Times New Roman" w:cs="Times New Roman"/>
          <w:sz w:val="24"/>
          <w:szCs w:val="24"/>
        </w:rPr>
        <w:t xml:space="preserve">е </w:t>
      </w:r>
      <w:r w:rsidR="00703BA7">
        <w:rPr>
          <w:rFonts w:ascii="Times New Roman" w:hAnsi="Times New Roman" w:cs="Times New Roman"/>
          <w:sz w:val="24"/>
          <w:szCs w:val="24"/>
        </w:rPr>
        <w:t>дополнение</w:t>
      </w:r>
      <w:r w:rsidR="00FD6F1D" w:rsidRPr="00B01184">
        <w:rPr>
          <w:rFonts w:ascii="Times New Roman" w:hAnsi="Times New Roman" w:cs="Times New Roman"/>
          <w:sz w:val="24"/>
          <w:szCs w:val="24"/>
        </w:rPr>
        <w:t>:</w:t>
      </w:r>
    </w:p>
    <w:p w:rsidR="00703BA7" w:rsidRPr="00703BA7" w:rsidRDefault="00703BA7" w:rsidP="00266A00">
      <w:pPr>
        <w:tabs>
          <w:tab w:val="left" w:pos="1134"/>
        </w:tabs>
        <w:spacing w:line="254" w:lineRule="auto"/>
        <w:ind w:firstLine="284"/>
        <w:rPr>
          <w:rFonts w:ascii="Times New Roman" w:eastAsiaTheme="minorHAnsi" w:hAnsi="Times New Roman"/>
          <w:spacing w:val="-2"/>
          <w:sz w:val="24"/>
          <w:szCs w:val="24"/>
          <w:lang w:eastAsia="en-US"/>
        </w:rPr>
      </w:pPr>
      <w:r w:rsidRPr="00703BA7">
        <w:rPr>
          <w:rFonts w:ascii="Times New Roman" w:eastAsiaTheme="minorHAnsi" w:hAnsi="Times New Roman"/>
          <w:spacing w:val="-2"/>
          <w:sz w:val="24"/>
          <w:szCs w:val="24"/>
          <w:lang w:eastAsia="en-US"/>
        </w:rPr>
        <w:t xml:space="preserve">преамбулу </w:t>
      </w:r>
      <w:r w:rsidR="00D14B8A" w:rsidRPr="00BA0021">
        <w:rPr>
          <w:rFonts w:ascii="Times New Roman" w:eastAsiaTheme="minorHAnsi" w:hAnsi="Times New Roman"/>
          <w:spacing w:val="-2"/>
          <w:sz w:val="24"/>
          <w:szCs w:val="24"/>
          <w:lang w:eastAsia="en-US"/>
        </w:rPr>
        <w:t>Положения</w:t>
      </w:r>
      <w:r w:rsidRPr="00703BA7">
        <w:rPr>
          <w:rFonts w:ascii="Times New Roman" w:eastAsiaTheme="minorHAnsi" w:hAnsi="Times New Roman"/>
          <w:spacing w:val="-2"/>
          <w:sz w:val="24"/>
          <w:szCs w:val="24"/>
          <w:lang w:eastAsia="en-US"/>
        </w:rPr>
        <w:t xml:space="preserve"> после слов «в части осуществления страхового возмещения» дополнить словами «за исключением осуществления страхового возмещения при применении участниками дорожно-транспортного происшествия упрощенного порядка оформления дорожно-транспортного происшествия» с предшествующей запятой.</w:t>
      </w:r>
    </w:p>
    <w:p w:rsidR="00EE7325" w:rsidRDefault="00891B16" w:rsidP="00266A00">
      <w:pPr>
        <w:pStyle w:val="ConsPlusTitle"/>
        <w:tabs>
          <w:tab w:val="left" w:pos="1134"/>
        </w:tabs>
        <w:spacing w:line="254" w:lineRule="auto"/>
        <w:ind w:firstLine="284"/>
        <w:jc w:val="both"/>
        <w:rPr>
          <w:rFonts w:ascii="Times New Roman" w:eastAsia="Times New Roman" w:hAnsi="Times New Roman" w:cs="Times New Roman"/>
          <w:b w:val="0"/>
          <w:bCs w:val="0"/>
        </w:rPr>
      </w:pPr>
      <w:r>
        <w:rPr>
          <w:rFonts w:ascii="Times New Roman" w:eastAsia="Times New Roman" w:hAnsi="Times New Roman" w:cs="Times New Roman"/>
          <w:b w:val="0"/>
          <w:bCs w:val="0"/>
        </w:rPr>
        <w:t xml:space="preserve">2. </w:t>
      </w:r>
      <w:r w:rsidR="002526A2">
        <w:rPr>
          <w:rFonts w:ascii="Times New Roman" w:eastAsia="Times New Roman" w:hAnsi="Times New Roman" w:cs="Times New Roman"/>
          <w:b w:val="0"/>
          <w:bCs w:val="0"/>
        </w:rPr>
        <w:t>Настоящее Указание вступает в силу с 1 января 2026 года.</w:t>
      </w:r>
      <w:r w:rsidR="00555A06" w:rsidRPr="00555A06">
        <w:rPr>
          <w:rFonts w:ascii="Times New Roman" w:hAnsi="Times New Roman" w:cs="Times New Roman"/>
        </w:rPr>
        <w:t xml:space="preserve"> </w:t>
      </w:r>
    </w:p>
    <w:p w:rsidR="00FE13FF" w:rsidRDefault="00FE13FF" w:rsidP="00FE13FF">
      <w:pPr>
        <w:pStyle w:val="ConsPlusTitle"/>
        <w:tabs>
          <w:tab w:val="left" w:pos="1134"/>
        </w:tabs>
        <w:spacing w:line="252" w:lineRule="auto"/>
        <w:ind w:firstLine="709"/>
        <w:jc w:val="both"/>
        <w:rPr>
          <w:rFonts w:ascii="Times New Roman" w:eastAsia="Times New Roman" w:hAnsi="Times New Roman" w:cs="Times New Roman"/>
          <w:b w:val="0"/>
          <w:bCs w:val="0"/>
        </w:rPr>
      </w:pPr>
    </w:p>
    <w:p w:rsidR="0038004A" w:rsidRPr="00FC60F6" w:rsidRDefault="0038004A" w:rsidP="00FE13FF">
      <w:pPr>
        <w:pStyle w:val="ConsPlusTitle"/>
        <w:tabs>
          <w:tab w:val="left" w:pos="1134"/>
        </w:tabs>
        <w:spacing w:line="252" w:lineRule="auto"/>
        <w:jc w:val="both"/>
        <w:rPr>
          <w:rFonts w:ascii="Times New Roman" w:eastAsia="Times New Roman" w:hAnsi="Times New Roman" w:cs="Times New Roman"/>
          <w:b w:val="0"/>
          <w:bCs w:val="0"/>
        </w:rPr>
      </w:pPr>
      <w:r w:rsidRPr="00FC60F6">
        <w:rPr>
          <w:rFonts w:ascii="Times New Roman" w:hAnsi="Times New Roman" w:cs="Times New Roman"/>
          <w:b w:val="0"/>
        </w:rPr>
        <w:t xml:space="preserve">Председатель                               </w:t>
      </w:r>
      <w:r w:rsidR="00873A1F">
        <w:rPr>
          <w:rFonts w:ascii="Times New Roman" w:hAnsi="Times New Roman" w:cs="Times New Roman"/>
          <w:b w:val="0"/>
        </w:rPr>
        <w:t xml:space="preserve">                                                   </w:t>
      </w:r>
      <w:r w:rsidRPr="00FC60F6">
        <w:rPr>
          <w:rFonts w:ascii="Times New Roman" w:hAnsi="Times New Roman" w:cs="Times New Roman"/>
          <w:b w:val="0"/>
        </w:rPr>
        <w:t xml:space="preserve">                                                                      В.ТИДВА</w:t>
      </w:r>
    </w:p>
    <w:p w:rsidR="00C67516" w:rsidRDefault="00C67516" w:rsidP="002D1989">
      <w:pPr>
        <w:pStyle w:val="ConsPlusNormal"/>
        <w:tabs>
          <w:tab w:val="left" w:pos="1134"/>
        </w:tabs>
        <w:jc w:val="both"/>
        <w:rPr>
          <w:rFonts w:eastAsia="Times New Roman"/>
        </w:rPr>
      </w:pPr>
    </w:p>
    <w:p w:rsidR="0038004A" w:rsidRPr="00FC60F6" w:rsidRDefault="0038004A" w:rsidP="002D1989">
      <w:pPr>
        <w:ind w:firstLine="284"/>
        <w:rPr>
          <w:rFonts w:ascii="Times New Roman" w:hAnsi="Times New Roman" w:cs="Times New Roman"/>
          <w:sz w:val="24"/>
          <w:szCs w:val="24"/>
        </w:rPr>
      </w:pPr>
      <w:r w:rsidRPr="00FC60F6">
        <w:rPr>
          <w:rFonts w:ascii="Times New Roman" w:hAnsi="Times New Roman" w:cs="Times New Roman"/>
          <w:sz w:val="24"/>
          <w:szCs w:val="24"/>
        </w:rPr>
        <w:t>г. Тирасполь</w:t>
      </w:r>
    </w:p>
    <w:p w:rsidR="0038004A" w:rsidRPr="00FC60F6" w:rsidRDefault="00D40B31" w:rsidP="00E96EB3">
      <w:pPr>
        <w:spacing w:after="20"/>
        <w:ind w:firstLine="0"/>
        <w:rPr>
          <w:rFonts w:ascii="Times New Roman" w:hAnsi="Times New Roman" w:cs="Times New Roman"/>
          <w:sz w:val="24"/>
          <w:szCs w:val="24"/>
        </w:rPr>
      </w:pPr>
      <w:r>
        <w:rPr>
          <w:rFonts w:ascii="Times New Roman" w:hAnsi="Times New Roman" w:cs="Times New Roman"/>
          <w:sz w:val="24"/>
          <w:szCs w:val="24"/>
        </w:rPr>
        <w:t>27</w:t>
      </w:r>
      <w:r w:rsidR="00CF799E">
        <w:rPr>
          <w:rFonts w:ascii="Times New Roman" w:hAnsi="Times New Roman" w:cs="Times New Roman"/>
          <w:sz w:val="24"/>
          <w:szCs w:val="24"/>
        </w:rPr>
        <w:t xml:space="preserve"> </w:t>
      </w:r>
      <w:r>
        <w:rPr>
          <w:rFonts w:ascii="Times New Roman" w:hAnsi="Times New Roman" w:cs="Times New Roman"/>
          <w:sz w:val="24"/>
          <w:szCs w:val="24"/>
        </w:rPr>
        <w:t>ноября</w:t>
      </w:r>
      <w:r w:rsidR="0038004A" w:rsidRPr="00FC60F6">
        <w:rPr>
          <w:rFonts w:ascii="Times New Roman" w:hAnsi="Times New Roman" w:cs="Times New Roman"/>
          <w:sz w:val="24"/>
          <w:szCs w:val="24"/>
        </w:rPr>
        <w:t xml:space="preserve"> 202</w:t>
      </w:r>
      <w:r w:rsidR="0038004A">
        <w:rPr>
          <w:rFonts w:ascii="Times New Roman" w:hAnsi="Times New Roman" w:cs="Times New Roman"/>
          <w:sz w:val="24"/>
          <w:szCs w:val="24"/>
        </w:rPr>
        <w:t>5</w:t>
      </w:r>
      <w:r w:rsidR="00891B16">
        <w:rPr>
          <w:rFonts w:ascii="Times New Roman" w:hAnsi="Times New Roman" w:cs="Times New Roman"/>
          <w:sz w:val="24"/>
          <w:szCs w:val="24"/>
        </w:rPr>
        <w:t xml:space="preserve"> г.</w:t>
      </w:r>
    </w:p>
    <w:p w:rsidR="009D73CB" w:rsidRDefault="0038004A" w:rsidP="002D1989">
      <w:pPr>
        <w:ind w:firstLine="284"/>
        <w:rPr>
          <w:rFonts w:ascii="Times New Roman" w:hAnsi="Times New Roman" w:cs="Times New Roman"/>
          <w:sz w:val="24"/>
          <w:szCs w:val="24"/>
        </w:rPr>
      </w:pPr>
      <w:r w:rsidRPr="00FC60F6">
        <w:rPr>
          <w:rFonts w:ascii="Times New Roman" w:hAnsi="Times New Roman" w:cs="Times New Roman"/>
          <w:sz w:val="24"/>
          <w:szCs w:val="24"/>
        </w:rPr>
        <w:t xml:space="preserve">№ </w:t>
      </w:r>
      <w:r w:rsidR="00D40B31">
        <w:rPr>
          <w:rFonts w:ascii="Times New Roman" w:hAnsi="Times New Roman" w:cs="Times New Roman"/>
          <w:sz w:val="24"/>
          <w:szCs w:val="24"/>
        </w:rPr>
        <w:t>1647</w:t>
      </w:r>
      <w:r w:rsidRPr="00FC60F6">
        <w:rPr>
          <w:rFonts w:ascii="Times New Roman" w:hAnsi="Times New Roman" w:cs="Times New Roman"/>
          <w:sz w:val="24"/>
          <w:szCs w:val="24"/>
        </w:rPr>
        <w:t>-У</w:t>
      </w:r>
    </w:p>
    <w:p w:rsidR="00DA4E48" w:rsidRDefault="00DA4E48">
      <w:pPr>
        <w:widowControl/>
        <w:autoSpaceDE/>
        <w:autoSpaceDN/>
        <w:adjustRightInd/>
        <w:ind w:firstLine="0"/>
        <w:jc w:val="right"/>
        <w:rPr>
          <w:rFonts w:ascii="Times New Roman" w:hAnsi="Times New Roman" w:cs="Times New Roman"/>
          <w:sz w:val="24"/>
          <w:szCs w:val="24"/>
        </w:rPr>
      </w:pPr>
    </w:p>
    <w:sectPr w:rsidR="00DA4E48" w:rsidSect="00C17F1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Console">
    <w:panose1 w:val="020B0609040504020204"/>
    <w:charset w:val="CC"/>
    <w:family w:val="modern"/>
    <w:pitch w:val="fixed"/>
    <w:sig w:usb0="8000028F" w:usb1="00001800" w:usb2="00000000" w:usb3="00000000" w:csb0="0000001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F1D"/>
    <w:rsid w:val="00034AB7"/>
    <w:rsid w:val="000557FE"/>
    <w:rsid w:val="00093F2C"/>
    <w:rsid w:val="000A6091"/>
    <w:rsid w:val="000F163C"/>
    <w:rsid w:val="00126435"/>
    <w:rsid w:val="00130A0F"/>
    <w:rsid w:val="00167805"/>
    <w:rsid w:val="00181FD3"/>
    <w:rsid w:val="00182357"/>
    <w:rsid w:val="001A64E3"/>
    <w:rsid w:val="001F53E6"/>
    <w:rsid w:val="0020198C"/>
    <w:rsid w:val="002526A2"/>
    <w:rsid w:val="0025480E"/>
    <w:rsid w:val="00266A00"/>
    <w:rsid w:val="00270A80"/>
    <w:rsid w:val="00274EA0"/>
    <w:rsid w:val="00285816"/>
    <w:rsid w:val="002A5D55"/>
    <w:rsid w:val="002B0B37"/>
    <w:rsid w:val="002C4C2E"/>
    <w:rsid w:val="002D1989"/>
    <w:rsid w:val="0038004A"/>
    <w:rsid w:val="003C40A5"/>
    <w:rsid w:val="00413485"/>
    <w:rsid w:val="00417364"/>
    <w:rsid w:val="004317E7"/>
    <w:rsid w:val="00451F2F"/>
    <w:rsid w:val="0046473D"/>
    <w:rsid w:val="00475E6E"/>
    <w:rsid w:val="00480A4B"/>
    <w:rsid w:val="004D2AB8"/>
    <w:rsid w:val="005054F5"/>
    <w:rsid w:val="00555A06"/>
    <w:rsid w:val="00572DBC"/>
    <w:rsid w:val="005A270E"/>
    <w:rsid w:val="00601902"/>
    <w:rsid w:val="006367A9"/>
    <w:rsid w:val="0064237F"/>
    <w:rsid w:val="00642EE1"/>
    <w:rsid w:val="006537D8"/>
    <w:rsid w:val="00691077"/>
    <w:rsid w:val="00696EE7"/>
    <w:rsid w:val="006A6EF2"/>
    <w:rsid w:val="006D6974"/>
    <w:rsid w:val="00703BA7"/>
    <w:rsid w:val="007055EE"/>
    <w:rsid w:val="007654E2"/>
    <w:rsid w:val="008111CC"/>
    <w:rsid w:val="00873A1F"/>
    <w:rsid w:val="00881FF2"/>
    <w:rsid w:val="00883A86"/>
    <w:rsid w:val="00891B16"/>
    <w:rsid w:val="008A5982"/>
    <w:rsid w:val="008D6C6A"/>
    <w:rsid w:val="008F0032"/>
    <w:rsid w:val="00902734"/>
    <w:rsid w:val="00944CEB"/>
    <w:rsid w:val="00961DA1"/>
    <w:rsid w:val="009654F3"/>
    <w:rsid w:val="009C390F"/>
    <w:rsid w:val="009D73CB"/>
    <w:rsid w:val="009E1B8D"/>
    <w:rsid w:val="009F3F1F"/>
    <w:rsid w:val="00A2608E"/>
    <w:rsid w:val="00A53400"/>
    <w:rsid w:val="00A536A3"/>
    <w:rsid w:val="00A70F01"/>
    <w:rsid w:val="00AA305D"/>
    <w:rsid w:val="00AB79C1"/>
    <w:rsid w:val="00AF4E29"/>
    <w:rsid w:val="00B573EB"/>
    <w:rsid w:val="00B8425B"/>
    <w:rsid w:val="00BA0021"/>
    <w:rsid w:val="00BC5A0E"/>
    <w:rsid w:val="00BE44FD"/>
    <w:rsid w:val="00C11C2E"/>
    <w:rsid w:val="00C14A29"/>
    <w:rsid w:val="00C17F13"/>
    <w:rsid w:val="00C23D9C"/>
    <w:rsid w:val="00C67516"/>
    <w:rsid w:val="00C825C3"/>
    <w:rsid w:val="00C90FB4"/>
    <w:rsid w:val="00C9626D"/>
    <w:rsid w:val="00C9787B"/>
    <w:rsid w:val="00CC4AA8"/>
    <w:rsid w:val="00CD5926"/>
    <w:rsid w:val="00CD7250"/>
    <w:rsid w:val="00CF4DA0"/>
    <w:rsid w:val="00CF799E"/>
    <w:rsid w:val="00D14B8A"/>
    <w:rsid w:val="00D40B31"/>
    <w:rsid w:val="00D45E72"/>
    <w:rsid w:val="00D5784B"/>
    <w:rsid w:val="00D627AC"/>
    <w:rsid w:val="00D80C4F"/>
    <w:rsid w:val="00DA4E48"/>
    <w:rsid w:val="00DE3702"/>
    <w:rsid w:val="00E16916"/>
    <w:rsid w:val="00E40369"/>
    <w:rsid w:val="00E44390"/>
    <w:rsid w:val="00E85C1F"/>
    <w:rsid w:val="00E920C7"/>
    <w:rsid w:val="00E96EB3"/>
    <w:rsid w:val="00EB446F"/>
    <w:rsid w:val="00EB5494"/>
    <w:rsid w:val="00ED0740"/>
    <w:rsid w:val="00EE7325"/>
    <w:rsid w:val="00EF29E0"/>
    <w:rsid w:val="00EF2CBA"/>
    <w:rsid w:val="00EF7331"/>
    <w:rsid w:val="00EF7DF7"/>
    <w:rsid w:val="00F901C6"/>
    <w:rsid w:val="00FD6F1D"/>
    <w:rsid w:val="00FE13FF"/>
    <w:rsid w:val="00FF42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C032C"/>
  <w15:chartTrackingRefBased/>
  <w15:docId w15:val="{09CE97AB-13FF-416D-8E9C-F24FD0F59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4"/>
        <w:lang w:val="ru-RU"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6F1D"/>
    <w:pPr>
      <w:widowControl w:val="0"/>
      <w:autoSpaceDE w:val="0"/>
      <w:autoSpaceDN w:val="0"/>
      <w:adjustRightInd w:val="0"/>
      <w:ind w:firstLine="720"/>
      <w:jc w:val="both"/>
    </w:pPr>
    <w:rPr>
      <w:rFonts w:ascii="Arial" w:eastAsia="Times New Roman" w:hAnsi="Arial" w:cs="Arial"/>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Normal (Web) Char Char,Normal (Web) Char Char Char,Normal (Web) Char Char Char Char,Normal (Web) Char,Normal (Web) Char Char Char Char Char Char,Normal (Web) Char Char Char Char Char, Знак Знак4,Знак Знак4, webb,webb"/>
    <w:basedOn w:val="a"/>
    <w:link w:val="a4"/>
    <w:uiPriority w:val="99"/>
    <w:qFormat/>
    <w:rsid w:val="00FD6F1D"/>
    <w:pPr>
      <w:widowControl/>
      <w:autoSpaceDE/>
      <w:autoSpaceDN/>
      <w:adjustRightInd/>
      <w:spacing w:before="100" w:beforeAutospacing="1" w:after="100" w:afterAutospacing="1"/>
      <w:ind w:firstLine="0"/>
      <w:jc w:val="left"/>
    </w:pPr>
    <w:rPr>
      <w:rFonts w:ascii="Lucida Console" w:hAnsi="Lucida Console" w:cs="Times New Roman"/>
      <w:color w:val="000000"/>
      <w:sz w:val="21"/>
      <w:szCs w:val="21"/>
    </w:rPr>
  </w:style>
  <w:style w:type="character" w:customStyle="1" w:styleId="a5">
    <w:name w:val="Верхний колонтитул Знак"/>
    <w:basedOn w:val="a0"/>
    <w:link w:val="a6"/>
    <w:uiPriority w:val="99"/>
    <w:locked/>
    <w:rsid w:val="00FD6F1D"/>
    <w:rPr>
      <w:rFonts w:ascii="Calibri" w:eastAsia="Times New Roman" w:hAnsi="Calibri" w:cs="Times New Roman"/>
      <w:sz w:val="22"/>
      <w:lang w:eastAsia="ru-RU"/>
    </w:rPr>
  </w:style>
  <w:style w:type="paragraph" w:styleId="a6">
    <w:name w:val="header"/>
    <w:basedOn w:val="a"/>
    <w:link w:val="a5"/>
    <w:uiPriority w:val="99"/>
    <w:rsid w:val="00FD6F1D"/>
    <w:pPr>
      <w:widowControl/>
      <w:tabs>
        <w:tab w:val="center" w:pos="4677"/>
        <w:tab w:val="right" w:pos="9355"/>
      </w:tabs>
      <w:autoSpaceDE/>
      <w:autoSpaceDN/>
      <w:adjustRightInd/>
      <w:ind w:firstLine="0"/>
      <w:jc w:val="left"/>
    </w:pPr>
    <w:rPr>
      <w:rFonts w:ascii="Calibri" w:hAnsi="Calibri" w:cs="Times New Roman"/>
      <w:sz w:val="22"/>
      <w:szCs w:val="24"/>
    </w:rPr>
  </w:style>
  <w:style w:type="character" w:customStyle="1" w:styleId="1">
    <w:name w:val="Верхний колонтитул Знак1"/>
    <w:basedOn w:val="a0"/>
    <w:uiPriority w:val="99"/>
    <w:semiHidden/>
    <w:rsid w:val="00FD6F1D"/>
    <w:rPr>
      <w:rFonts w:ascii="Arial" w:eastAsia="Times New Roman" w:hAnsi="Arial" w:cs="Arial"/>
      <w:sz w:val="26"/>
      <w:szCs w:val="26"/>
      <w:lang w:eastAsia="ru-RU"/>
    </w:rPr>
  </w:style>
  <w:style w:type="character" w:customStyle="1" w:styleId="a7">
    <w:name w:val="Основной текст с отступом Знак"/>
    <w:basedOn w:val="a0"/>
    <w:link w:val="a8"/>
    <w:uiPriority w:val="99"/>
    <w:locked/>
    <w:rsid w:val="00FD6F1D"/>
  </w:style>
  <w:style w:type="paragraph" w:styleId="a8">
    <w:name w:val="Body Text Indent"/>
    <w:basedOn w:val="a"/>
    <w:link w:val="a7"/>
    <w:uiPriority w:val="99"/>
    <w:rsid w:val="00FD6F1D"/>
    <w:pPr>
      <w:widowControl/>
      <w:autoSpaceDE/>
      <w:autoSpaceDN/>
      <w:adjustRightInd/>
      <w:spacing w:after="120"/>
      <w:ind w:left="283" w:firstLine="0"/>
      <w:jc w:val="left"/>
    </w:pPr>
    <w:rPr>
      <w:rFonts w:ascii="Times New Roman" w:eastAsiaTheme="minorHAnsi" w:hAnsi="Times New Roman" w:cstheme="minorBidi"/>
      <w:sz w:val="24"/>
      <w:szCs w:val="24"/>
      <w:lang w:eastAsia="en-US"/>
    </w:rPr>
  </w:style>
  <w:style w:type="character" w:customStyle="1" w:styleId="10">
    <w:name w:val="Основной текст с отступом Знак1"/>
    <w:basedOn w:val="a0"/>
    <w:uiPriority w:val="99"/>
    <w:semiHidden/>
    <w:rsid w:val="00FD6F1D"/>
    <w:rPr>
      <w:rFonts w:ascii="Arial" w:eastAsia="Times New Roman" w:hAnsi="Arial" w:cs="Arial"/>
      <w:sz w:val="26"/>
      <w:szCs w:val="26"/>
      <w:lang w:eastAsia="ru-RU"/>
    </w:rPr>
  </w:style>
  <w:style w:type="character" w:customStyle="1" w:styleId="3">
    <w:name w:val="Основной текст 3 Знак"/>
    <w:basedOn w:val="a0"/>
    <w:link w:val="30"/>
    <w:locked/>
    <w:rsid w:val="00FD6F1D"/>
    <w:rPr>
      <w:sz w:val="16"/>
      <w:szCs w:val="16"/>
    </w:rPr>
  </w:style>
  <w:style w:type="paragraph" w:styleId="30">
    <w:name w:val="Body Text 3"/>
    <w:basedOn w:val="a"/>
    <w:link w:val="3"/>
    <w:rsid w:val="00FD6F1D"/>
    <w:pPr>
      <w:widowControl/>
      <w:autoSpaceDE/>
      <w:autoSpaceDN/>
      <w:adjustRightInd/>
      <w:spacing w:after="120"/>
      <w:ind w:firstLine="0"/>
      <w:jc w:val="left"/>
    </w:pPr>
    <w:rPr>
      <w:rFonts w:ascii="Times New Roman" w:eastAsiaTheme="minorHAnsi" w:hAnsi="Times New Roman" w:cstheme="minorBidi"/>
      <w:sz w:val="16"/>
      <w:szCs w:val="16"/>
      <w:lang w:eastAsia="en-US"/>
    </w:rPr>
  </w:style>
  <w:style w:type="character" w:customStyle="1" w:styleId="31">
    <w:name w:val="Основной текст 3 Знак1"/>
    <w:basedOn w:val="a0"/>
    <w:uiPriority w:val="99"/>
    <w:semiHidden/>
    <w:rsid w:val="00FD6F1D"/>
    <w:rPr>
      <w:rFonts w:ascii="Arial" w:eastAsia="Times New Roman" w:hAnsi="Arial" w:cs="Arial"/>
      <w:sz w:val="16"/>
      <w:szCs w:val="16"/>
      <w:lang w:eastAsia="ru-RU"/>
    </w:rPr>
  </w:style>
  <w:style w:type="character" w:customStyle="1" w:styleId="a4">
    <w:name w:val="Обычный (веб) Знак"/>
    <w:aliases w:val="Normal (Web) Char Char Знак,Normal (Web) Char Char Char Знак,Normal (Web) Char Char Char Char Знак,Normal (Web) Char Знак,Normal (Web) Char Char Char Char Char Char Знак,Normal (Web) Char Char Char Char Char Знак, Знак Знак4 Знак"/>
    <w:link w:val="a3"/>
    <w:rsid w:val="00FD6F1D"/>
    <w:rPr>
      <w:rFonts w:ascii="Lucida Console" w:eastAsia="Times New Roman" w:hAnsi="Lucida Console" w:cs="Times New Roman"/>
      <w:color w:val="000000"/>
      <w:sz w:val="21"/>
      <w:szCs w:val="21"/>
      <w:lang w:eastAsia="ru-RU"/>
    </w:rPr>
  </w:style>
  <w:style w:type="paragraph" w:styleId="a9">
    <w:name w:val="List Paragraph"/>
    <w:basedOn w:val="a"/>
    <w:uiPriority w:val="34"/>
    <w:qFormat/>
    <w:rsid w:val="00D80C4F"/>
    <w:pPr>
      <w:ind w:left="720"/>
      <w:contextualSpacing/>
    </w:pPr>
  </w:style>
  <w:style w:type="paragraph" w:customStyle="1" w:styleId="ConsPlusTitle">
    <w:name w:val="ConsPlusTitle"/>
    <w:uiPriority w:val="99"/>
    <w:rsid w:val="0038004A"/>
    <w:pPr>
      <w:widowControl w:val="0"/>
      <w:autoSpaceDE w:val="0"/>
      <w:autoSpaceDN w:val="0"/>
      <w:adjustRightInd w:val="0"/>
      <w:jc w:val="left"/>
    </w:pPr>
    <w:rPr>
      <w:rFonts w:ascii="Arial" w:eastAsiaTheme="minorEastAsia" w:hAnsi="Arial" w:cs="Arial"/>
      <w:b/>
      <w:bCs/>
      <w:lang w:eastAsia="ru-RU"/>
    </w:rPr>
  </w:style>
  <w:style w:type="paragraph" w:customStyle="1" w:styleId="ConsPlusNormal">
    <w:name w:val="ConsPlusNormal"/>
    <w:rsid w:val="0038004A"/>
    <w:pPr>
      <w:widowControl w:val="0"/>
      <w:autoSpaceDE w:val="0"/>
      <w:autoSpaceDN w:val="0"/>
      <w:adjustRightInd w:val="0"/>
      <w:jc w:val="left"/>
    </w:pPr>
    <w:rPr>
      <w:rFonts w:eastAsiaTheme="minorEastAsia" w:cs="Times New Roman"/>
      <w:lang w:eastAsia="ru-RU"/>
    </w:rPr>
  </w:style>
  <w:style w:type="table" w:styleId="aa">
    <w:name w:val="Table Grid"/>
    <w:basedOn w:val="a1"/>
    <w:uiPriority w:val="59"/>
    <w:rsid w:val="005054F5"/>
    <w:pPr>
      <w:jc w:val="left"/>
    </w:pPr>
    <w:rPr>
      <w:rFonts w:asciiTheme="minorHAnsi" w:eastAsiaTheme="minorEastAsia" w:hAnsiTheme="minorHAnsi"/>
      <w:sz w:val="22"/>
      <w:szCs w:val="22"/>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 Spacing"/>
    <w:uiPriority w:val="1"/>
    <w:qFormat/>
    <w:rsid w:val="00E44390"/>
    <w:pPr>
      <w:jc w:val="left"/>
    </w:pPr>
    <w:rPr>
      <w:rFonts w:ascii="Calibri" w:eastAsia="Calibri" w:hAnsi="Calibri" w:cs="Times New Roman"/>
      <w:sz w:val="22"/>
      <w:szCs w:val="22"/>
    </w:rPr>
  </w:style>
  <w:style w:type="character" w:styleId="ac">
    <w:name w:val="annotation reference"/>
    <w:basedOn w:val="a0"/>
    <w:uiPriority w:val="99"/>
    <w:semiHidden/>
    <w:unhideWhenUsed/>
    <w:rsid w:val="0064237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E7594-A72D-4D0C-9234-05DEEEC4E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312</Words>
  <Characters>1782</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Токарева Е.В.</dc:creator>
  <cp:keywords/>
  <dc:description/>
  <cp:lastModifiedBy>Косинова Е.А.</cp:lastModifiedBy>
  <cp:revision>12</cp:revision>
  <cp:lastPrinted>2025-04-16T13:03:00Z</cp:lastPrinted>
  <dcterms:created xsi:type="dcterms:W3CDTF">2025-11-24T07:13:00Z</dcterms:created>
  <dcterms:modified xsi:type="dcterms:W3CDTF">2025-12-11T09:18:00Z</dcterms:modified>
</cp:coreProperties>
</file>